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spacing w:line="240" w:lineRule="auto"/>
        <w:ind w:left="0" w:firstLine="0"/>
        <w:jc w:val="center"/>
        <w:rPr>
          <w:rFonts w:ascii="宋体" w:hAnsi="宋体"/>
        </w:rPr>
      </w:pPr>
      <w:bookmarkStart w:id="0" w:name="_Toc427767143"/>
      <w:bookmarkStart w:id="1" w:name="_Toc354336053"/>
      <w:bookmarkStart w:id="2" w:name="_Toc347152790"/>
      <w:r>
        <w:rPr>
          <w:rFonts w:hint="eastAsia" w:ascii="宋体" w:hAnsi="宋体"/>
        </w:rPr>
        <w:t>目 录</w:t>
      </w:r>
      <w:bookmarkEnd w:id="0"/>
      <w:bookmarkEnd w:id="1"/>
    </w:p>
    <w:p>
      <w:pPr>
        <w:pStyle w:val="10"/>
        <w:rPr>
          <w:rFonts w:asciiTheme="minorHAnsi" w:hAnsiTheme="minorHAnsi" w:eastAsiaTheme="minorEastAsia" w:cstheme="minorBidi"/>
          <w:b w:val="0"/>
          <w:sz w:val="21"/>
          <w:szCs w:val="22"/>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"_Toc427767143" </w:instrText>
      </w:r>
      <w:r>
        <w:fldChar w:fldCharType="separate"/>
      </w:r>
      <w:r>
        <w:rPr>
          <w:rStyle w:val="14"/>
          <w:rFonts w:hint="eastAsia"/>
        </w:rPr>
        <w:t>目</w:t>
      </w:r>
      <w:r>
        <w:rPr>
          <w:rStyle w:val="14"/>
        </w:rPr>
        <w:t xml:space="preserve"> </w:t>
      </w:r>
      <w:r>
        <w:rPr>
          <w:rStyle w:val="14"/>
          <w:rFonts w:hint="eastAsia"/>
        </w:rPr>
        <w:t>录</w:t>
      </w:r>
      <w:r>
        <w:tab/>
      </w:r>
      <w:r>
        <w:fldChar w:fldCharType="begin"/>
      </w:r>
      <w:r>
        <w:instrText xml:space="preserve"> PAGEREF _Toc427767143 \h </w:instrText>
      </w:r>
      <w:r>
        <w:fldChar w:fldCharType="separate"/>
      </w:r>
      <w:r>
        <w:t>1</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"_Toc427767144" </w:instrText>
      </w:r>
      <w:r>
        <w:fldChar w:fldCharType="separate"/>
      </w:r>
      <w:r>
        <w:rPr>
          <w:rStyle w:val="14"/>
        </w:rPr>
        <w:t>1</w:t>
      </w:r>
      <w:r>
        <w:rPr>
          <w:rFonts w:asciiTheme="minorHAnsi" w:hAnsiTheme="minorHAnsi" w:eastAsiaTheme="minorEastAsia" w:cstheme="minorBidi"/>
          <w:b w:val="0"/>
          <w:sz w:val="21"/>
          <w:szCs w:val="22"/>
        </w:rPr>
        <w:tab/>
      </w:r>
      <w:r>
        <w:rPr>
          <w:rStyle w:val="14"/>
          <w:rFonts w:hint="eastAsia"/>
        </w:rPr>
        <w:t>邮箱界面</w:t>
      </w:r>
      <w:r>
        <w:tab/>
      </w:r>
      <w:r>
        <w:fldChar w:fldCharType="begin"/>
      </w:r>
      <w:r>
        <w:instrText xml:space="preserve"> PAGEREF _Toc427767144 \h </w:instrText>
      </w:r>
      <w:r>
        <w:fldChar w:fldCharType="separate"/>
      </w:r>
      <w:r>
        <w:t>3</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"_Toc427767145" </w:instrText>
      </w:r>
      <w:r>
        <w:fldChar w:fldCharType="separate"/>
      </w:r>
      <w:r>
        <w:rPr>
          <w:rStyle w:val="14"/>
          <w:rFonts w:ascii="微软雅黑" w:hAnsi="微软雅黑" w:eastAsia="微软雅黑"/>
        </w:rPr>
        <w:t>1.</w:t>
      </w:r>
      <w:r>
        <w:rPr>
          <w:rFonts w:asciiTheme="minorHAnsi" w:hAnsiTheme="minorHAnsi" w:eastAsiaTheme="minorEastAsia" w:cstheme="minorBidi"/>
          <w:b w:val="0"/>
          <w:sz w:val="21"/>
          <w:szCs w:val="22"/>
        </w:rPr>
        <w:tab/>
      </w:r>
      <w:r>
        <w:rPr>
          <w:rStyle w:val="14"/>
          <w:rFonts w:hint="eastAsia" w:ascii="微软雅黑" w:hAnsi="微软雅黑" w:eastAsia="微软雅黑"/>
        </w:rPr>
        <w:t>登录</w:t>
      </w:r>
      <w:r>
        <w:rPr>
          <w:rStyle w:val="14"/>
          <w:rFonts w:ascii="微软雅黑" w:hAnsi="微软雅黑" w:eastAsia="微软雅黑"/>
        </w:rPr>
        <w:t>/</w:t>
      </w:r>
      <w:r>
        <w:rPr>
          <w:rStyle w:val="14"/>
          <w:rFonts w:hint="eastAsia" w:ascii="微软雅黑" w:hAnsi="微软雅黑" w:eastAsia="微软雅黑"/>
        </w:rPr>
        <w:t>退出</w:t>
      </w:r>
      <w:r>
        <w:rPr>
          <w:rStyle w:val="14"/>
          <w:rFonts w:ascii="微软雅黑" w:hAnsi="微软雅黑" w:eastAsia="微软雅黑"/>
        </w:rPr>
        <w:t>Webmail</w:t>
      </w:r>
      <w:r>
        <w:tab/>
      </w:r>
      <w:r>
        <w:fldChar w:fldCharType="begin"/>
      </w:r>
      <w:r>
        <w:instrText xml:space="preserve"> PAGEREF _Toc427767145 \h </w:instrText>
      </w:r>
      <w:r>
        <w:fldChar w:fldCharType="separate"/>
      </w:r>
      <w:r>
        <w:t>3</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"_Toc427767146" </w:instrText>
      </w:r>
      <w:r>
        <w:fldChar w:fldCharType="separate"/>
      </w:r>
      <w:r>
        <w:rPr>
          <w:rStyle w:val="14"/>
          <w:rFonts w:ascii="宋体" w:hAnsi="宋体"/>
          <w:b/>
        </w:rPr>
        <w:t>1.1</w:t>
      </w:r>
      <w:r>
        <w:rPr>
          <w:rFonts w:asciiTheme="minorHAnsi" w:hAnsiTheme="minorHAnsi" w:eastAsiaTheme="minorEastAsia" w:cstheme="minorBidi"/>
          <w:szCs w:val="22"/>
        </w:rPr>
        <w:tab/>
      </w:r>
      <w:r>
        <w:rPr>
          <w:rStyle w:val="14"/>
          <w:rFonts w:hint="eastAsia" w:ascii="宋体" w:hAnsi="宋体"/>
          <w:b/>
        </w:rPr>
        <w:t>邮箱框架</w:t>
      </w:r>
      <w:r>
        <w:tab/>
      </w:r>
      <w:r>
        <w:fldChar w:fldCharType="begin"/>
      </w:r>
      <w:r>
        <w:instrText xml:space="preserve"> PAGEREF _Toc427767146 \h </w:instrText>
      </w:r>
      <w:r>
        <w:fldChar w:fldCharType="separate"/>
      </w:r>
      <w:r>
        <w:t>4</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"_Toc427767147" </w:instrText>
      </w:r>
      <w:r>
        <w:fldChar w:fldCharType="separate"/>
      </w:r>
      <w:r>
        <w:rPr>
          <w:rStyle w:val="14"/>
          <w:rFonts w:ascii="宋体" w:hAnsi="宋体"/>
          <w:b/>
        </w:rPr>
        <w:t>1.2</w:t>
      </w:r>
      <w:r>
        <w:rPr>
          <w:rFonts w:asciiTheme="minorHAnsi" w:hAnsiTheme="minorHAnsi" w:eastAsiaTheme="minorEastAsia" w:cstheme="minorBidi"/>
          <w:szCs w:val="22"/>
        </w:rPr>
        <w:tab/>
      </w:r>
      <w:r>
        <w:rPr>
          <w:rStyle w:val="14"/>
          <w:rFonts w:hint="eastAsia" w:ascii="宋体" w:hAnsi="宋体"/>
          <w:b/>
        </w:rPr>
        <w:t>多标签窗口</w:t>
      </w:r>
      <w:r>
        <w:tab/>
      </w:r>
      <w:r>
        <w:fldChar w:fldCharType="begin"/>
      </w:r>
      <w:r>
        <w:instrText xml:space="preserve"> PAGEREF _Toc427767147 \h </w:instrText>
      </w:r>
      <w:r>
        <w:fldChar w:fldCharType="separate"/>
      </w:r>
      <w:r>
        <w:t>4</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"_Toc427767148" </w:instrText>
      </w:r>
      <w:r>
        <w:fldChar w:fldCharType="separate"/>
      </w:r>
      <w:r>
        <w:rPr>
          <w:rStyle w:val="14"/>
        </w:rPr>
        <w:t>2</w:t>
      </w:r>
      <w:r>
        <w:rPr>
          <w:rFonts w:asciiTheme="minorHAnsi" w:hAnsiTheme="minorHAnsi" w:eastAsiaTheme="minorEastAsia" w:cstheme="minorBidi"/>
          <w:b w:val="0"/>
          <w:sz w:val="21"/>
          <w:szCs w:val="22"/>
        </w:rPr>
        <w:tab/>
      </w:r>
      <w:r>
        <w:rPr>
          <w:rStyle w:val="14"/>
          <w:rFonts w:hint="eastAsia"/>
        </w:rPr>
        <w:t>邮箱首页</w:t>
      </w:r>
      <w:r>
        <w:tab/>
      </w:r>
      <w:r>
        <w:fldChar w:fldCharType="begin"/>
      </w:r>
      <w:r>
        <w:instrText xml:space="preserve"> PAGEREF _Toc427767148 \h </w:instrText>
      </w:r>
      <w:r>
        <w:fldChar w:fldCharType="separate"/>
      </w:r>
      <w:r>
        <w:t>6</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"_Toc427767149" </w:instrText>
      </w:r>
      <w:r>
        <w:fldChar w:fldCharType="separate"/>
      </w:r>
      <w:r>
        <w:rPr>
          <w:rStyle w:val="14"/>
          <w:rFonts w:ascii="宋体" w:hAnsi="宋体"/>
          <w:b/>
        </w:rPr>
        <w:t>2.1</w:t>
      </w:r>
      <w:r>
        <w:rPr>
          <w:rFonts w:asciiTheme="minorHAnsi" w:hAnsiTheme="minorHAnsi" w:eastAsiaTheme="minorEastAsia" w:cstheme="minorBidi"/>
          <w:szCs w:val="22"/>
        </w:rPr>
        <w:tab/>
      </w:r>
      <w:r>
        <w:rPr>
          <w:rStyle w:val="14"/>
          <w:rFonts w:hint="eastAsia" w:ascii="宋体" w:hAnsi="宋体"/>
          <w:b/>
        </w:rPr>
        <w:t>未读邮件</w:t>
      </w:r>
      <w:r>
        <w:tab/>
      </w:r>
      <w:r>
        <w:fldChar w:fldCharType="begin"/>
      </w:r>
      <w:r>
        <w:instrText xml:space="preserve"> PAGEREF _Toc427767149 \h </w:instrText>
      </w:r>
      <w:r>
        <w:fldChar w:fldCharType="separate"/>
      </w:r>
      <w:r>
        <w:t>6</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"_Toc427767150" </w:instrText>
      </w:r>
      <w:r>
        <w:fldChar w:fldCharType="separate"/>
      </w:r>
      <w:r>
        <w:rPr>
          <w:rStyle w:val="14"/>
          <w:rFonts w:ascii="宋体" w:hAnsi="宋体"/>
          <w:b/>
        </w:rPr>
        <w:t>2.2</w:t>
      </w:r>
      <w:r>
        <w:rPr>
          <w:rFonts w:asciiTheme="minorHAnsi" w:hAnsiTheme="minorHAnsi" w:eastAsiaTheme="minorEastAsia" w:cstheme="minorBidi"/>
          <w:szCs w:val="22"/>
        </w:rPr>
        <w:tab/>
      </w:r>
      <w:r>
        <w:rPr>
          <w:rStyle w:val="14"/>
          <w:rFonts w:hint="eastAsia" w:ascii="宋体" w:hAnsi="宋体"/>
          <w:b/>
        </w:rPr>
        <w:t>待办邮件</w:t>
      </w:r>
      <w:r>
        <w:tab/>
      </w:r>
      <w:r>
        <w:fldChar w:fldCharType="begin"/>
      </w:r>
      <w:r>
        <w:instrText xml:space="preserve"> PAGEREF _Toc427767150 \h </w:instrText>
      </w:r>
      <w:r>
        <w:fldChar w:fldCharType="separate"/>
      </w:r>
      <w:r>
        <w:t>6</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"_Toc427767151" </w:instrText>
      </w:r>
      <w:r>
        <w:fldChar w:fldCharType="separate"/>
      </w:r>
      <w:r>
        <w:rPr>
          <w:rStyle w:val="14"/>
          <w:rFonts w:ascii="宋体" w:hAnsi="宋体"/>
          <w:b/>
        </w:rPr>
        <w:t>2.3</w:t>
      </w:r>
      <w:r>
        <w:rPr>
          <w:rFonts w:asciiTheme="minorHAnsi" w:hAnsiTheme="minorHAnsi" w:eastAsiaTheme="minorEastAsia" w:cstheme="minorBidi"/>
          <w:szCs w:val="22"/>
        </w:rPr>
        <w:tab/>
      </w:r>
      <w:r>
        <w:rPr>
          <w:rStyle w:val="14"/>
          <w:rFonts w:hint="eastAsia" w:ascii="宋体" w:hAnsi="宋体"/>
          <w:b/>
        </w:rPr>
        <w:t>联系人邮件</w:t>
      </w:r>
      <w:r>
        <w:tab/>
      </w:r>
      <w:r>
        <w:fldChar w:fldCharType="begin"/>
      </w:r>
      <w:r>
        <w:instrText xml:space="preserve"> PAGEREF _Toc427767151 \h </w:instrText>
      </w:r>
      <w:r>
        <w:fldChar w:fldCharType="separate"/>
      </w:r>
      <w:r>
        <w:t>7</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"_Toc427767152" </w:instrText>
      </w:r>
      <w:r>
        <w:fldChar w:fldCharType="separate"/>
      </w:r>
      <w:r>
        <w:rPr>
          <w:rStyle w:val="14"/>
          <w:rFonts w:ascii="宋体" w:hAnsi="宋体"/>
          <w:b/>
        </w:rPr>
        <w:t>2.4</w:t>
      </w:r>
      <w:r>
        <w:rPr>
          <w:rFonts w:asciiTheme="minorHAnsi" w:hAnsiTheme="minorHAnsi" w:eastAsiaTheme="minorEastAsia" w:cstheme="minorBidi"/>
          <w:szCs w:val="22"/>
        </w:rPr>
        <w:tab/>
      </w:r>
      <w:r>
        <w:rPr>
          <w:rStyle w:val="14"/>
          <w:rFonts w:hint="eastAsia" w:ascii="宋体" w:hAnsi="宋体"/>
          <w:b/>
        </w:rPr>
        <w:t>自定义别名</w:t>
      </w:r>
      <w:r>
        <w:tab/>
      </w:r>
      <w:r>
        <w:fldChar w:fldCharType="begin"/>
      </w:r>
      <w:r>
        <w:instrText xml:space="preserve"> PAGEREF _Toc427767152 \h </w:instrText>
      </w:r>
      <w:r>
        <w:fldChar w:fldCharType="separate"/>
      </w:r>
      <w:r>
        <w:t>7</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"_Toc427767153" </w:instrText>
      </w:r>
      <w:r>
        <w:fldChar w:fldCharType="separate"/>
      </w:r>
      <w:r>
        <w:rPr>
          <w:rStyle w:val="14"/>
          <w:rFonts w:ascii="宋体" w:hAnsi="宋体"/>
          <w:b/>
        </w:rPr>
        <w:t>2.5</w:t>
      </w:r>
      <w:r>
        <w:rPr>
          <w:rFonts w:asciiTheme="minorHAnsi" w:hAnsiTheme="minorHAnsi" w:eastAsiaTheme="minorEastAsia" w:cstheme="minorBidi"/>
          <w:szCs w:val="22"/>
        </w:rPr>
        <w:tab/>
      </w:r>
      <w:r>
        <w:rPr>
          <w:rStyle w:val="14"/>
          <w:rFonts w:hint="eastAsia" w:ascii="宋体" w:hAnsi="宋体"/>
          <w:b/>
        </w:rPr>
        <w:t>邮箱容量</w:t>
      </w:r>
      <w:r>
        <w:tab/>
      </w:r>
      <w:r>
        <w:fldChar w:fldCharType="begin"/>
      </w:r>
      <w:r>
        <w:instrText xml:space="preserve"> PAGEREF _Toc427767153 \h </w:instrText>
      </w:r>
      <w:r>
        <w:fldChar w:fldCharType="separate"/>
      </w:r>
      <w:r>
        <w:t>8</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"_Toc427767154" </w:instrText>
      </w:r>
      <w:r>
        <w:fldChar w:fldCharType="separate"/>
      </w:r>
      <w:r>
        <w:rPr>
          <w:rStyle w:val="14"/>
          <w:rFonts w:ascii="宋体" w:hAnsi="宋体"/>
          <w:b/>
        </w:rPr>
        <w:t>2.6</w:t>
      </w:r>
      <w:r>
        <w:rPr>
          <w:rFonts w:asciiTheme="minorHAnsi" w:hAnsiTheme="minorHAnsi" w:eastAsiaTheme="minorEastAsia" w:cstheme="minorBidi"/>
          <w:szCs w:val="22"/>
        </w:rPr>
        <w:tab/>
      </w:r>
      <w:r>
        <w:rPr>
          <w:rStyle w:val="14"/>
          <w:rFonts w:hint="eastAsia" w:ascii="宋体" w:hAnsi="宋体"/>
          <w:b/>
        </w:rPr>
        <w:t>公告</w:t>
      </w:r>
      <w:r>
        <w:tab/>
      </w:r>
      <w:r>
        <w:fldChar w:fldCharType="begin"/>
      </w:r>
      <w:r>
        <w:instrText xml:space="preserve"> PAGEREF _Toc427767154 \h </w:instrText>
      </w:r>
      <w:r>
        <w:fldChar w:fldCharType="separate"/>
      </w:r>
      <w:r>
        <w:t>9</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"_Toc427767155" </w:instrText>
      </w:r>
      <w:r>
        <w:fldChar w:fldCharType="separate"/>
      </w:r>
      <w:r>
        <w:rPr>
          <w:rStyle w:val="14"/>
          <w:rFonts w:ascii="宋体" w:hAnsi="宋体"/>
          <w:b/>
        </w:rPr>
        <w:t>2.7</w:t>
      </w:r>
      <w:r>
        <w:rPr>
          <w:rFonts w:asciiTheme="minorHAnsi" w:hAnsiTheme="minorHAnsi" w:eastAsiaTheme="minorEastAsia" w:cstheme="minorBidi"/>
          <w:szCs w:val="22"/>
        </w:rPr>
        <w:tab/>
      </w:r>
      <w:r>
        <w:rPr>
          <w:rStyle w:val="14"/>
          <w:rFonts w:hint="eastAsia" w:ascii="宋体" w:hAnsi="宋体"/>
          <w:b/>
        </w:rPr>
        <w:t>提醒</w:t>
      </w:r>
      <w:r>
        <w:tab/>
      </w:r>
      <w:r>
        <w:fldChar w:fldCharType="begin"/>
      </w:r>
      <w:r>
        <w:instrText xml:space="preserve"> PAGEREF _Toc427767155 \h </w:instrText>
      </w:r>
      <w:r>
        <w:fldChar w:fldCharType="separate"/>
      </w:r>
      <w:r>
        <w:t>9</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"_Toc427767156" </w:instrText>
      </w:r>
      <w:r>
        <w:fldChar w:fldCharType="separate"/>
      </w:r>
      <w:r>
        <w:rPr>
          <w:rStyle w:val="14"/>
          <w:rFonts w:ascii="宋体" w:hAnsi="宋体"/>
          <w:b/>
        </w:rPr>
        <w:t>2.8</w:t>
      </w:r>
      <w:r>
        <w:rPr>
          <w:rFonts w:asciiTheme="minorHAnsi" w:hAnsiTheme="minorHAnsi" w:eastAsiaTheme="minorEastAsia" w:cstheme="minorBidi"/>
          <w:szCs w:val="22"/>
        </w:rPr>
        <w:tab/>
      </w:r>
      <w:r>
        <w:rPr>
          <w:rStyle w:val="14"/>
          <w:rFonts w:hint="eastAsia" w:ascii="宋体" w:hAnsi="宋体"/>
          <w:b/>
        </w:rPr>
        <w:t>天气</w:t>
      </w:r>
      <w:r>
        <w:tab/>
      </w:r>
      <w:r>
        <w:fldChar w:fldCharType="begin"/>
      </w:r>
      <w:r>
        <w:instrText xml:space="preserve"> PAGEREF _Toc427767156 \h </w:instrText>
      </w:r>
      <w:r>
        <w:fldChar w:fldCharType="separate"/>
      </w:r>
      <w:r>
        <w:t>10</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"_Toc427767157" </w:instrText>
      </w:r>
      <w:r>
        <w:fldChar w:fldCharType="separate"/>
      </w:r>
      <w:r>
        <w:rPr>
          <w:rStyle w:val="14"/>
          <w:rFonts w:ascii="宋体" w:hAnsi="宋体"/>
          <w:b/>
        </w:rPr>
        <w:t>2.9</w:t>
      </w:r>
      <w:r>
        <w:rPr>
          <w:rFonts w:asciiTheme="minorHAnsi" w:hAnsiTheme="minorHAnsi" w:eastAsiaTheme="minorEastAsia" w:cstheme="minorBidi"/>
          <w:szCs w:val="22"/>
        </w:rPr>
        <w:tab/>
      </w:r>
      <w:r>
        <w:rPr>
          <w:rStyle w:val="14"/>
          <w:rFonts w:hint="eastAsia" w:ascii="宋体" w:hAnsi="宋体"/>
          <w:b/>
        </w:rPr>
        <w:t>设置头像</w:t>
      </w:r>
      <w:r>
        <w:tab/>
      </w:r>
      <w:r>
        <w:fldChar w:fldCharType="begin"/>
      </w:r>
      <w:r>
        <w:instrText xml:space="preserve"> PAGEREF _Toc427767157 \h </w:instrText>
      </w:r>
      <w:r>
        <w:fldChar w:fldCharType="separate"/>
      </w:r>
      <w:r>
        <w:t>10</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"_Toc427767158" </w:instrText>
      </w:r>
      <w:r>
        <w:fldChar w:fldCharType="separate"/>
      </w:r>
      <w:r>
        <w:rPr>
          <w:rStyle w:val="14"/>
        </w:rPr>
        <w:t>3</w:t>
      </w:r>
      <w:r>
        <w:rPr>
          <w:rFonts w:asciiTheme="minorHAnsi" w:hAnsiTheme="minorHAnsi" w:eastAsiaTheme="minorEastAsia" w:cstheme="minorBidi"/>
          <w:b w:val="0"/>
          <w:sz w:val="21"/>
          <w:szCs w:val="22"/>
        </w:rPr>
        <w:tab/>
      </w:r>
      <w:r>
        <w:rPr>
          <w:rStyle w:val="14"/>
          <w:rFonts w:hint="eastAsia"/>
        </w:rPr>
        <w:t>接收</w:t>
      </w:r>
      <w:r>
        <w:rPr>
          <w:rStyle w:val="14"/>
        </w:rPr>
        <w:t>/</w:t>
      </w:r>
      <w:r>
        <w:rPr>
          <w:rStyle w:val="14"/>
          <w:rFonts w:hint="eastAsia"/>
        </w:rPr>
        <w:t>阅读邮件</w:t>
      </w:r>
      <w:r>
        <w:tab/>
      </w:r>
      <w:r>
        <w:fldChar w:fldCharType="begin"/>
      </w:r>
      <w:r>
        <w:instrText xml:space="preserve"> PAGEREF _Toc427767158 \h </w:instrText>
      </w:r>
      <w:r>
        <w:fldChar w:fldCharType="separate"/>
      </w:r>
      <w:r>
        <w:t>12</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"_Toc427767159" </w:instrText>
      </w:r>
      <w:r>
        <w:fldChar w:fldCharType="separate"/>
      </w:r>
      <w:r>
        <w:rPr>
          <w:rStyle w:val="14"/>
          <w:rFonts w:ascii="宋体" w:hAnsi="宋体"/>
          <w:b/>
        </w:rPr>
        <w:t>3.1</w:t>
      </w:r>
      <w:r>
        <w:rPr>
          <w:rFonts w:asciiTheme="minorHAnsi" w:hAnsiTheme="minorHAnsi" w:eastAsiaTheme="minorEastAsia" w:cstheme="minorBidi"/>
          <w:szCs w:val="22"/>
        </w:rPr>
        <w:tab/>
      </w:r>
      <w:r>
        <w:rPr>
          <w:rStyle w:val="14"/>
          <w:rFonts w:hint="eastAsia" w:ascii="宋体" w:hAnsi="宋体"/>
          <w:b/>
        </w:rPr>
        <w:t>阅读邮件</w:t>
      </w:r>
      <w:r>
        <w:tab/>
      </w:r>
      <w:r>
        <w:fldChar w:fldCharType="begin"/>
      </w:r>
      <w:r>
        <w:instrText xml:space="preserve"> PAGEREF _Toc427767159 \h </w:instrText>
      </w:r>
      <w:r>
        <w:fldChar w:fldCharType="separate"/>
      </w:r>
      <w:r>
        <w:t>12</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"_Toc427767160" </w:instrText>
      </w:r>
      <w:r>
        <w:fldChar w:fldCharType="separate"/>
      </w:r>
      <w:r>
        <w:rPr>
          <w:rStyle w:val="14"/>
          <w:rFonts w:ascii="宋体" w:hAnsi="宋体"/>
          <w:b/>
        </w:rPr>
        <w:t>3.2</w:t>
      </w:r>
      <w:r>
        <w:rPr>
          <w:rFonts w:asciiTheme="minorHAnsi" w:hAnsiTheme="minorHAnsi" w:eastAsiaTheme="minorEastAsia" w:cstheme="minorBidi"/>
          <w:szCs w:val="22"/>
        </w:rPr>
        <w:tab/>
      </w:r>
      <w:r>
        <w:rPr>
          <w:rStyle w:val="14"/>
          <w:rFonts w:hint="eastAsia" w:ascii="宋体" w:hAnsi="宋体"/>
          <w:b/>
        </w:rPr>
        <w:t>查找邮件</w:t>
      </w:r>
      <w:r>
        <w:tab/>
      </w:r>
      <w:r>
        <w:fldChar w:fldCharType="begin"/>
      </w:r>
      <w:r>
        <w:instrText xml:space="preserve"> PAGEREF _Toc427767160 \h </w:instrText>
      </w:r>
      <w:r>
        <w:fldChar w:fldCharType="separate"/>
      </w:r>
      <w:r>
        <w:t>13</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"_Toc427767161" </w:instrText>
      </w:r>
      <w:r>
        <w:fldChar w:fldCharType="separate"/>
      </w:r>
      <w:r>
        <w:rPr>
          <w:rStyle w:val="14"/>
          <w:rFonts w:ascii="宋体" w:hAnsi="宋体"/>
          <w:b/>
        </w:rPr>
        <w:t>3.3</w:t>
      </w:r>
      <w:r>
        <w:rPr>
          <w:rFonts w:asciiTheme="minorHAnsi" w:hAnsiTheme="minorHAnsi" w:eastAsiaTheme="minorEastAsia" w:cstheme="minorBidi"/>
          <w:szCs w:val="22"/>
        </w:rPr>
        <w:tab/>
      </w:r>
      <w:r>
        <w:rPr>
          <w:rStyle w:val="14"/>
          <w:rFonts w:hint="eastAsia" w:ascii="宋体" w:hAnsi="宋体"/>
          <w:b/>
        </w:rPr>
        <w:t>处理邮件</w:t>
      </w:r>
      <w:r>
        <w:tab/>
      </w:r>
      <w:r>
        <w:fldChar w:fldCharType="begin"/>
      </w:r>
      <w:r>
        <w:instrText xml:space="preserve"> PAGEREF _Toc427767161 \h </w:instrText>
      </w:r>
      <w:r>
        <w:fldChar w:fldCharType="separate"/>
      </w:r>
      <w:r>
        <w:t>16</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"_Toc427767162" </w:instrText>
      </w:r>
      <w:r>
        <w:fldChar w:fldCharType="separate"/>
      </w:r>
      <w:r>
        <w:rPr>
          <w:rStyle w:val="14"/>
        </w:rPr>
        <w:t>4</w:t>
      </w:r>
      <w:r>
        <w:rPr>
          <w:rFonts w:asciiTheme="minorHAnsi" w:hAnsiTheme="minorHAnsi" w:eastAsiaTheme="minorEastAsia" w:cstheme="minorBidi"/>
          <w:b w:val="0"/>
          <w:sz w:val="21"/>
          <w:szCs w:val="22"/>
        </w:rPr>
        <w:tab/>
      </w:r>
      <w:r>
        <w:rPr>
          <w:rStyle w:val="14"/>
          <w:rFonts w:hint="eastAsia"/>
        </w:rPr>
        <w:t>编辑</w:t>
      </w:r>
      <w:r>
        <w:rPr>
          <w:rStyle w:val="14"/>
        </w:rPr>
        <w:t>/</w:t>
      </w:r>
      <w:r>
        <w:rPr>
          <w:rStyle w:val="14"/>
          <w:rFonts w:hint="eastAsia"/>
        </w:rPr>
        <w:t>发送邮件</w:t>
      </w:r>
      <w:r>
        <w:tab/>
      </w:r>
      <w:r>
        <w:fldChar w:fldCharType="begin"/>
      </w:r>
      <w:r>
        <w:instrText xml:space="preserve"> PAGEREF _Toc427767162 \h </w:instrText>
      </w:r>
      <w:r>
        <w:fldChar w:fldCharType="separate"/>
      </w:r>
      <w:r>
        <w:t>19</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"_Toc427767163" </w:instrText>
      </w:r>
      <w:r>
        <w:fldChar w:fldCharType="separate"/>
      </w:r>
      <w:r>
        <w:rPr>
          <w:rStyle w:val="14"/>
          <w:rFonts w:ascii="宋体" w:hAnsi="宋体"/>
          <w:b/>
        </w:rPr>
        <w:t>4.1</w:t>
      </w:r>
      <w:r>
        <w:rPr>
          <w:rFonts w:asciiTheme="minorHAnsi" w:hAnsiTheme="minorHAnsi" w:eastAsiaTheme="minorEastAsia" w:cstheme="minorBidi"/>
          <w:szCs w:val="22"/>
        </w:rPr>
        <w:tab/>
      </w:r>
      <w:r>
        <w:rPr>
          <w:rStyle w:val="14"/>
          <w:rFonts w:hint="eastAsia" w:ascii="宋体" w:hAnsi="宋体"/>
          <w:b/>
        </w:rPr>
        <w:t>编辑邮件</w:t>
      </w:r>
      <w:r>
        <w:tab/>
      </w:r>
      <w:r>
        <w:fldChar w:fldCharType="begin"/>
      </w:r>
      <w:r>
        <w:instrText xml:space="preserve"> PAGEREF _Toc427767163 \h </w:instrText>
      </w:r>
      <w:r>
        <w:fldChar w:fldCharType="separate"/>
      </w:r>
      <w:r>
        <w:t>19</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"_Toc427767164" </w:instrText>
      </w:r>
      <w:r>
        <w:fldChar w:fldCharType="separate"/>
      </w:r>
      <w:r>
        <w:rPr>
          <w:rStyle w:val="14"/>
          <w:rFonts w:ascii="宋体" w:hAnsi="宋体"/>
          <w:b/>
        </w:rPr>
        <w:t>4.2</w:t>
      </w:r>
      <w:r>
        <w:rPr>
          <w:rFonts w:asciiTheme="minorHAnsi" w:hAnsiTheme="minorHAnsi" w:eastAsiaTheme="minorEastAsia" w:cstheme="minorBidi"/>
          <w:szCs w:val="22"/>
        </w:rPr>
        <w:tab/>
      </w:r>
      <w:r>
        <w:rPr>
          <w:rStyle w:val="14"/>
          <w:rFonts w:hint="eastAsia" w:ascii="宋体" w:hAnsi="宋体"/>
          <w:b/>
        </w:rPr>
        <w:t>发送邮件</w:t>
      </w:r>
      <w:r>
        <w:tab/>
      </w:r>
      <w:r>
        <w:fldChar w:fldCharType="begin"/>
      </w:r>
      <w:r>
        <w:instrText xml:space="preserve"> PAGEREF _Toc427767164 \h </w:instrText>
      </w:r>
      <w:r>
        <w:fldChar w:fldCharType="separate"/>
      </w:r>
      <w:r>
        <w:t>23</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"_Toc427767165" </w:instrText>
      </w:r>
      <w:r>
        <w:fldChar w:fldCharType="separate"/>
      </w:r>
      <w:r>
        <w:rPr>
          <w:rStyle w:val="14"/>
        </w:rPr>
        <w:t>5</w:t>
      </w:r>
      <w:r>
        <w:rPr>
          <w:rFonts w:asciiTheme="minorHAnsi" w:hAnsiTheme="minorHAnsi" w:eastAsiaTheme="minorEastAsia" w:cstheme="minorBidi"/>
          <w:b w:val="0"/>
          <w:sz w:val="21"/>
          <w:szCs w:val="22"/>
        </w:rPr>
        <w:tab/>
      </w:r>
      <w:r>
        <w:rPr>
          <w:rStyle w:val="14"/>
          <w:rFonts w:hint="eastAsia"/>
        </w:rPr>
        <w:t>文件夹</w:t>
      </w:r>
      <w:r>
        <w:tab/>
      </w:r>
      <w:r>
        <w:fldChar w:fldCharType="begin"/>
      </w:r>
      <w:r>
        <w:instrText xml:space="preserve"> PAGEREF _Toc427767165 \h </w:instrText>
      </w:r>
      <w:r>
        <w:fldChar w:fldCharType="separate"/>
      </w:r>
      <w:r>
        <w:t>25</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"_Toc427767166" </w:instrText>
      </w:r>
      <w:r>
        <w:fldChar w:fldCharType="separate"/>
      </w:r>
      <w:r>
        <w:rPr>
          <w:rStyle w:val="14"/>
          <w:rFonts w:ascii="宋体" w:hAnsi="宋体"/>
          <w:b/>
        </w:rPr>
        <w:t>5.1</w:t>
      </w:r>
      <w:r>
        <w:rPr>
          <w:rFonts w:asciiTheme="minorHAnsi" w:hAnsiTheme="minorHAnsi" w:eastAsiaTheme="minorEastAsia" w:cstheme="minorBidi"/>
          <w:szCs w:val="22"/>
        </w:rPr>
        <w:tab/>
      </w:r>
      <w:r>
        <w:rPr>
          <w:rStyle w:val="14"/>
          <w:rFonts w:hint="eastAsia" w:ascii="宋体" w:hAnsi="宋体"/>
          <w:b/>
        </w:rPr>
        <w:t>系统文件夹</w:t>
      </w:r>
      <w:r>
        <w:tab/>
      </w:r>
      <w:r>
        <w:fldChar w:fldCharType="begin"/>
      </w:r>
      <w:r>
        <w:instrText xml:space="preserve"> PAGEREF _Toc427767166 \h </w:instrText>
      </w:r>
      <w:r>
        <w:fldChar w:fldCharType="separate"/>
      </w:r>
      <w:r>
        <w:t>25</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"_Toc427767167" </w:instrText>
      </w:r>
      <w:r>
        <w:fldChar w:fldCharType="separate"/>
      </w:r>
      <w:r>
        <w:rPr>
          <w:rStyle w:val="14"/>
          <w:rFonts w:ascii="宋体" w:hAnsi="宋体"/>
          <w:b/>
        </w:rPr>
        <w:t>5.2</w:t>
      </w:r>
      <w:r>
        <w:rPr>
          <w:rFonts w:asciiTheme="minorHAnsi" w:hAnsiTheme="minorHAnsi" w:eastAsiaTheme="minorEastAsia" w:cstheme="minorBidi"/>
          <w:szCs w:val="22"/>
        </w:rPr>
        <w:tab/>
      </w:r>
      <w:r>
        <w:rPr>
          <w:rStyle w:val="14"/>
          <w:rFonts w:hint="eastAsia" w:ascii="宋体" w:hAnsi="宋体"/>
          <w:b/>
        </w:rPr>
        <w:t>自定义文件夹</w:t>
      </w:r>
      <w:r>
        <w:tab/>
      </w:r>
      <w:r>
        <w:fldChar w:fldCharType="begin"/>
      </w:r>
      <w:r>
        <w:instrText xml:space="preserve"> PAGEREF _Toc427767167 \h </w:instrText>
      </w:r>
      <w:r>
        <w:fldChar w:fldCharType="separate"/>
      </w:r>
      <w:r>
        <w:t>27</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"_Toc427767168" </w:instrText>
      </w:r>
      <w:r>
        <w:fldChar w:fldCharType="separate"/>
      </w:r>
      <w:r>
        <w:rPr>
          <w:rStyle w:val="14"/>
          <w:rFonts w:ascii="宋体" w:hAnsi="宋体"/>
          <w:b/>
        </w:rPr>
        <w:t>5.3</w:t>
      </w:r>
      <w:r>
        <w:rPr>
          <w:rFonts w:asciiTheme="minorHAnsi" w:hAnsiTheme="minorHAnsi" w:eastAsiaTheme="minorEastAsia" w:cstheme="minorBidi"/>
          <w:szCs w:val="22"/>
        </w:rPr>
        <w:tab/>
      </w:r>
      <w:r>
        <w:rPr>
          <w:rStyle w:val="14"/>
          <w:rFonts w:hint="eastAsia" w:ascii="宋体" w:hAnsi="宋体"/>
          <w:b/>
        </w:rPr>
        <w:t>分类标记文件夹</w:t>
      </w:r>
      <w:r>
        <w:tab/>
      </w:r>
      <w:r>
        <w:fldChar w:fldCharType="begin"/>
      </w:r>
      <w:r>
        <w:instrText xml:space="preserve"> PAGEREF _Toc427767168 \h </w:instrText>
      </w:r>
      <w:r>
        <w:fldChar w:fldCharType="separate"/>
      </w:r>
      <w:r>
        <w:t>28</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"_Toc427767169" </w:instrText>
      </w:r>
      <w:r>
        <w:fldChar w:fldCharType="separate"/>
      </w:r>
      <w:r>
        <w:rPr>
          <w:rStyle w:val="14"/>
          <w:rFonts w:ascii="宋体" w:hAnsi="宋体"/>
          <w:b/>
        </w:rPr>
        <w:t>5.4</w:t>
      </w:r>
      <w:r>
        <w:rPr>
          <w:rFonts w:asciiTheme="minorHAnsi" w:hAnsiTheme="minorHAnsi" w:eastAsiaTheme="minorEastAsia" w:cstheme="minorBidi"/>
          <w:szCs w:val="22"/>
        </w:rPr>
        <w:tab/>
      </w:r>
      <w:r>
        <w:rPr>
          <w:rStyle w:val="14"/>
          <w:rFonts w:hint="eastAsia" w:ascii="宋体" w:hAnsi="宋体"/>
          <w:b/>
        </w:rPr>
        <w:t>快捷设置</w:t>
      </w:r>
      <w:r>
        <w:tab/>
      </w:r>
      <w:r>
        <w:fldChar w:fldCharType="begin"/>
      </w:r>
      <w:r>
        <w:instrText xml:space="preserve"> PAGEREF _Toc427767169 \h </w:instrText>
      </w:r>
      <w:r>
        <w:fldChar w:fldCharType="separate"/>
      </w:r>
      <w:r>
        <w:t>31</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"_Toc427767170" </w:instrText>
      </w:r>
      <w:r>
        <w:fldChar w:fldCharType="separate"/>
      </w:r>
      <w:r>
        <w:rPr>
          <w:rStyle w:val="14"/>
        </w:rPr>
        <w:t>6</w:t>
      </w:r>
      <w:r>
        <w:rPr>
          <w:rFonts w:asciiTheme="minorHAnsi" w:hAnsiTheme="minorHAnsi" w:eastAsiaTheme="minorEastAsia" w:cstheme="minorBidi"/>
          <w:b w:val="0"/>
          <w:sz w:val="21"/>
          <w:szCs w:val="22"/>
        </w:rPr>
        <w:tab/>
      </w:r>
      <w:r>
        <w:rPr>
          <w:rStyle w:val="14"/>
          <w:rFonts w:hint="eastAsia"/>
        </w:rPr>
        <w:t>文件中心</w:t>
      </w:r>
      <w:r>
        <w:tab/>
      </w:r>
      <w:r>
        <w:fldChar w:fldCharType="begin"/>
      </w:r>
      <w:r>
        <w:instrText xml:space="preserve"> PAGEREF _Toc427767170 \h </w:instrText>
      </w:r>
      <w:r>
        <w:fldChar w:fldCharType="separate"/>
      </w:r>
      <w:r>
        <w:t>32</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"_Toc427767171" </w:instrText>
      </w:r>
      <w:r>
        <w:fldChar w:fldCharType="separate"/>
      </w:r>
      <w:r>
        <w:rPr>
          <w:rStyle w:val="14"/>
          <w:rFonts w:ascii="宋体" w:hAnsi="宋体"/>
          <w:b/>
        </w:rPr>
        <w:t>6.1</w:t>
      </w:r>
      <w:r>
        <w:rPr>
          <w:rFonts w:asciiTheme="minorHAnsi" w:hAnsiTheme="minorHAnsi" w:eastAsiaTheme="minorEastAsia" w:cstheme="minorBidi"/>
          <w:szCs w:val="22"/>
        </w:rPr>
        <w:tab/>
      </w:r>
      <w:r>
        <w:rPr>
          <w:rStyle w:val="14"/>
          <w:rFonts w:hint="eastAsia" w:ascii="宋体" w:hAnsi="宋体"/>
          <w:b/>
        </w:rPr>
        <w:t>个人网盘</w:t>
      </w:r>
      <w:r>
        <w:tab/>
      </w:r>
      <w:r>
        <w:fldChar w:fldCharType="begin"/>
      </w:r>
      <w:r>
        <w:instrText xml:space="preserve"> PAGEREF _Toc427767171 \h </w:instrText>
      </w:r>
      <w:r>
        <w:fldChar w:fldCharType="separate"/>
      </w:r>
      <w:r>
        <w:t>32</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"_Toc427767172" </w:instrText>
      </w:r>
      <w:r>
        <w:fldChar w:fldCharType="separate"/>
      </w:r>
      <w:r>
        <w:rPr>
          <w:rStyle w:val="14"/>
          <w:rFonts w:ascii="宋体" w:hAnsi="宋体"/>
          <w:b/>
        </w:rPr>
        <w:t>6.2</w:t>
      </w:r>
      <w:r>
        <w:rPr>
          <w:rFonts w:asciiTheme="minorHAnsi" w:hAnsiTheme="minorHAnsi" w:eastAsiaTheme="minorEastAsia" w:cstheme="minorBidi"/>
          <w:szCs w:val="22"/>
        </w:rPr>
        <w:tab/>
      </w:r>
      <w:r>
        <w:rPr>
          <w:rStyle w:val="14"/>
          <w:rFonts w:hint="eastAsia" w:ascii="宋体" w:hAnsi="宋体"/>
          <w:b/>
        </w:rPr>
        <w:t>校园网盘</w:t>
      </w:r>
      <w:r>
        <w:tab/>
      </w:r>
      <w:r>
        <w:fldChar w:fldCharType="begin"/>
      </w:r>
      <w:r>
        <w:instrText xml:space="preserve"> PAGEREF _Toc427767172 \h </w:instrText>
      </w:r>
      <w:r>
        <w:fldChar w:fldCharType="separate"/>
      </w:r>
      <w:r>
        <w:t>32</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"_Toc427767173" </w:instrText>
      </w:r>
      <w:r>
        <w:fldChar w:fldCharType="separate"/>
      </w:r>
      <w:r>
        <w:rPr>
          <w:rStyle w:val="14"/>
          <w:rFonts w:ascii="宋体" w:hAnsi="宋体"/>
          <w:b/>
        </w:rPr>
        <w:t>6.3</w:t>
      </w:r>
      <w:r>
        <w:rPr>
          <w:rFonts w:asciiTheme="minorHAnsi" w:hAnsiTheme="minorHAnsi" w:eastAsiaTheme="minorEastAsia" w:cstheme="minorBidi"/>
          <w:szCs w:val="22"/>
        </w:rPr>
        <w:tab/>
      </w:r>
      <w:r>
        <w:rPr>
          <w:rStyle w:val="14"/>
          <w:rFonts w:hint="eastAsia" w:ascii="宋体" w:hAnsi="宋体"/>
          <w:b/>
        </w:rPr>
        <w:t>云附件</w:t>
      </w:r>
      <w:r>
        <w:tab/>
      </w:r>
      <w:r>
        <w:fldChar w:fldCharType="begin"/>
      </w:r>
      <w:r>
        <w:instrText xml:space="preserve"> PAGEREF _Toc427767173 \h </w:instrText>
      </w:r>
      <w:r>
        <w:fldChar w:fldCharType="separate"/>
      </w:r>
      <w:r>
        <w:t>33</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"_Toc427767174" </w:instrText>
      </w:r>
      <w:r>
        <w:fldChar w:fldCharType="separate"/>
      </w:r>
      <w:r>
        <w:rPr>
          <w:rStyle w:val="14"/>
          <w:rFonts w:ascii="宋体" w:hAnsi="宋体"/>
          <w:b/>
        </w:rPr>
        <w:t>6.4</w:t>
      </w:r>
      <w:r>
        <w:rPr>
          <w:rFonts w:asciiTheme="minorHAnsi" w:hAnsiTheme="minorHAnsi" w:eastAsiaTheme="minorEastAsia" w:cstheme="minorBidi"/>
          <w:szCs w:val="22"/>
        </w:rPr>
        <w:tab/>
      </w:r>
      <w:r>
        <w:rPr>
          <w:rStyle w:val="14"/>
          <w:rFonts w:hint="eastAsia" w:ascii="宋体" w:hAnsi="宋体"/>
          <w:b/>
        </w:rPr>
        <w:t>附件管理</w:t>
      </w:r>
      <w:r>
        <w:tab/>
      </w:r>
      <w:r>
        <w:fldChar w:fldCharType="begin"/>
      </w:r>
      <w:r>
        <w:instrText xml:space="preserve"> PAGEREF _Toc427767174 \h </w:instrText>
      </w:r>
      <w:r>
        <w:fldChar w:fldCharType="separate"/>
      </w:r>
      <w:r>
        <w:t>33</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"_Toc427767175" </w:instrText>
      </w:r>
      <w:r>
        <w:fldChar w:fldCharType="separate"/>
      </w:r>
      <w:r>
        <w:rPr>
          <w:rStyle w:val="14"/>
        </w:rPr>
        <w:t>7</w:t>
      </w:r>
      <w:r>
        <w:rPr>
          <w:rFonts w:asciiTheme="minorHAnsi" w:hAnsiTheme="minorHAnsi" w:eastAsiaTheme="minorEastAsia" w:cstheme="minorBidi"/>
          <w:b w:val="0"/>
          <w:sz w:val="21"/>
          <w:szCs w:val="22"/>
        </w:rPr>
        <w:tab/>
      </w:r>
      <w:r>
        <w:rPr>
          <w:rStyle w:val="14"/>
          <w:rFonts w:hint="eastAsia"/>
        </w:rPr>
        <w:t>通讯录</w:t>
      </w:r>
      <w:r>
        <w:tab/>
      </w:r>
      <w:r>
        <w:fldChar w:fldCharType="begin"/>
      </w:r>
      <w:r>
        <w:instrText xml:space="preserve"> PAGEREF _Toc427767175 \h </w:instrText>
      </w:r>
      <w:r>
        <w:fldChar w:fldCharType="separate"/>
      </w:r>
      <w:r>
        <w:t>34</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"_Toc427767176" </w:instrText>
      </w:r>
      <w:r>
        <w:fldChar w:fldCharType="separate"/>
      </w:r>
      <w:r>
        <w:rPr>
          <w:rStyle w:val="14"/>
          <w:rFonts w:ascii="宋体" w:hAnsi="宋体"/>
          <w:b/>
        </w:rPr>
        <w:t>7.1</w:t>
      </w:r>
      <w:r>
        <w:rPr>
          <w:rFonts w:asciiTheme="minorHAnsi" w:hAnsiTheme="minorHAnsi" w:eastAsiaTheme="minorEastAsia" w:cstheme="minorBidi"/>
          <w:szCs w:val="22"/>
        </w:rPr>
        <w:tab/>
      </w:r>
      <w:r>
        <w:rPr>
          <w:rStyle w:val="14"/>
          <w:rFonts w:hint="eastAsia" w:ascii="宋体" w:hAnsi="宋体"/>
          <w:b/>
        </w:rPr>
        <w:t>企业通讯录</w:t>
      </w:r>
      <w:r>
        <w:tab/>
      </w:r>
      <w:r>
        <w:fldChar w:fldCharType="begin"/>
      </w:r>
      <w:r>
        <w:instrText xml:space="preserve"> PAGEREF _Toc427767176 \h </w:instrText>
      </w:r>
      <w:r>
        <w:fldChar w:fldCharType="separate"/>
      </w:r>
      <w:r>
        <w:t>34</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"_Toc427767177" </w:instrText>
      </w:r>
      <w:r>
        <w:fldChar w:fldCharType="separate"/>
      </w:r>
      <w:r>
        <w:rPr>
          <w:rStyle w:val="14"/>
          <w:rFonts w:ascii="宋体" w:hAnsi="宋体"/>
          <w:b/>
        </w:rPr>
        <w:t>7.2</w:t>
      </w:r>
      <w:r>
        <w:rPr>
          <w:rFonts w:asciiTheme="minorHAnsi" w:hAnsiTheme="minorHAnsi" w:eastAsiaTheme="minorEastAsia" w:cstheme="minorBidi"/>
          <w:szCs w:val="22"/>
        </w:rPr>
        <w:tab/>
      </w:r>
      <w:r>
        <w:rPr>
          <w:rStyle w:val="14"/>
          <w:rFonts w:hint="eastAsia" w:ascii="宋体" w:hAnsi="宋体"/>
          <w:b/>
        </w:rPr>
        <w:t>个人通讯录</w:t>
      </w:r>
      <w:r>
        <w:tab/>
      </w:r>
      <w:r>
        <w:fldChar w:fldCharType="begin"/>
      </w:r>
      <w:r>
        <w:instrText xml:space="preserve"> PAGEREF _Toc427767177 \h </w:instrText>
      </w:r>
      <w:r>
        <w:fldChar w:fldCharType="separate"/>
      </w:r>
      <w:r>
        <w:t>35</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"_Toc427767178" </w:instrText>
      </w:r>
      <w:r>
        <w:fldChar w:fldCharType="separate"/>
      </w:r>
      <w:r>
        <w:rPr>
          <w:rStyle w:val="14"/>
        </w:rPr>
        <w:t>8</w:t>
      </w:r>
      <w:r>
        <w:rPr>
          <w:rFonts w:asciiTheme="minorHAnsi" w:hAnsiTheme="minorHAnsi" w:eastAsiaTheme="minorEastAsia" w:cstheme="minorBidi"/>
          <w:b w:val="0"/>
          <w:sz w:val="21"/>
          <w:szCs w:val="22"/>
        </w:rPr>
        <w:tab/>
      </w:r>
      <w:r>
        <w:rPr>
          <w:rStyle w:val="14"/>
          <w:rFonts w:hint="eastAsia"/>
        </w:rPr>
        <w:t>设置</w:t>
      </w:r>
      <w:r>
        <w:tab/>
      </w:r>
      <w:r>
        <w:fldChar w:fldCharType="begin"/>
      </w:r>
      <w:r>
        <w:instrText xml:space="preserve"> PAGEREF _Toc427767178 \h </w:instrText>
      </w:r>
      <w:r>
        <w:fldChar w:fldCharType="separate"/>
      </w:r>
      <w:r>
        <w:t>35</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"_Toc427767179" </w:instrText>
      </w:r>
      <w:r>
        <w:fldChar w:fldCharType="separate"/>
      </w:r>
      <w:r>
        <w:rPr>
          <w:rStyle w:val="14"/>
          <w:rFonts w:ascii="宋体" w:hAnsi="宋体"/>
          <w:b/>
        </w:rPr>
        <w:t>8.1</w:t>
      </w:r>
      <w:r>
        <w:rPr>
          <w:rFonts w:asciiTheme="minorHAnsi" w:hAnsiTheme="minorHAnsi" w:eastAsiaTheme="minorEastAsia" w:cstheme="minorBidi"/>
          <w:szCs w:val="22"/>
        </w:rPr>
        <w:tab/>
      </w:r>
      <w:r>
        <w:rPr>
          <w:rStyle w:val="14"/>
          <w:rFonts w:hint="eastAsia" w:ascii="宋体" w:hAnsi="宋体"/>
          <w:b/>
        </w:rPr>
        <w:t>基本设置</w:t>
      </w:r>
      <w:r>
        <w:tab/>
      </w:r>
      <w:r>
        <w:fldChar w:fldCharType="begin"/>
      </w:r>
      <w:r>
        <w:instrText xml:space="preserve"> PAGEREF _Toc427767179 \h </w:instrText>
      </w:r>
      <w:r>
        <w:fldChar w:fldCharType="separate"/>
      </w:r>
      <w:r>
        <w:t>36</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"_Toc427767180" </w:instrText>
      </w:r>
      <w:r>
        <w:fldChar w:fldCharType="separate"/>
      </w:r>
      <w:r>
        <w:rPr>
          <w:rStyle w:val="14"/>
          <w:rFonts w:ascii="宋体" w:hAnsi="宋体"/>
          <w:b/>
        </w:rPr>
        <w:t>8.2</w:t>
      </w:r>
      <w:r>
        <w:rPr>
          <w:rFonts w:asciiTheme="minorHAnsi" w:hAnsiTheme="minorHAnsi" w:eastAsiaTheme="minorEastAsia" w:cstheme="minorBidi"/>
          <w:szCs w:val="22"/>
        </w:rPr>
        <w:tab/>
      </w:r>
      <w:r>
        <w:rPr>
          <w:rStyle w:val="14"/>
          <w:rFonts w:hint="eastAsia" w:ascii="宋体" w:hAnsi="宋体"/>
          <w:b/>
        </w:rPr>
        <w:t>签名</w:t>
      </w:r>
      <w:r>
        <w:rPr>
          <w:rStyle w:val="14"/>
          <w:rFonts w:ascii="宋体" w:hAnsi="宋体"/>
          <w:b/>
        </w:rPr>
        <w:t>/</w:t>
      </w:r>
      <w:r>
        <w:rPr>
          <w:rStyle w:val="14"/>
          <w:rFonts w:hint="eastAsia" w:ascii="宋体" w:hAnsi="宋体"/>
          <w:b/>
        </w:rPr>
        <w:t>电子名片</w:t>
      </w:r>
      <w:r>
        <w:tab/>
      </w:r>
      <w:r>
        <w:fldChar w:fldCharType="begin"/>
      </w:r>
      <w:r>
        <w:instrText xml:space="preserve"> PAGEREF _Toc427767180 \h </w:instrText>
      </w:r>
      <w:r>
        <w:fldChar w:fldCharType="separate"/>
      </w:r>
      <w:r>
        <w:t>39</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"_Toc427767181" </w:instrText>
      </w:r>
      <w:r>
        <w:fldChar w:fldCharType="separate"/>
      </w:r>
      <w:r>
        <w:rPr>
          <w:rStyle w:val="14"/>
          <w:rFonts w:ascii="宋体" w:hAnsi="宋体"/>
          <w:b/>
        </w:rPr>
        <w:t>8.3</w:t>
      </w:r>
      <w:r>
        <w:rPr>
          <w:rFonts w:asciiTheme="minorHAnsi" w:hAnsiTheme="minorHAnsi" w:eastAsiaTheme="minorEastAsia" w:cstheme="minorBidi"/>
          <w:szCs w:val="22"/>
        </w:rPr>
        <w:tab/>
      </w:r>
      <w:r>
        <w:rPr>
          <w:rStyle w:val="14"/>
          <w:rFonts w:hint="eastAsia" w:ascii="宋体" w:hAnsi="宋体"/>
          <w:b/>
        </w:rPr>
        <w:t>来信分类</w:t>
      </w:r>
      <w:r>
        <w:tab/>
      </w:r>
      <w:r>
        <w:fldChar w:fldCharType="begin"/>
      </w:r>
      <w:r>
        <w:instrText xml:space="preserve"> PAGEREF _Toc427767181 \h </w:instrText>
      </w:r>
      <w:r>
        <w:fldChar w:fldCharType="separate"/>
      </w:r>
      <w:r>
        <w:t>40</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"_Toc427767182" </w:instrText>
      </w:r>
      <w:r>
        <w:fldChar w:fldCharType="separate"/>
      </w:r>
      <w:r>
        <w:rPr>
          <w:rStyle w:val="14"/>
          <w:rFonts w:ascii="宋体" w:hAnsi="宋体"/>
          <w:b/>
        </w:rPr>
        <w:t>8.4</w:t>
      </w:r>
      <w:r>
        <w:rPr>
          <w:rFonts w:asciiTheme="minorHAnsi" w:hAnsiTheme="minorHAnsi" w:eastAsiaTheme="minorEastAsia" w:cstheme="minorBidi"/>
          <w:szCs w:val="22"/>
        </w:rPr>
        <w:tab/>
      </w:r>
      <w:r>
        <w:rPr>
          <w:rStyle w:val="14"/>
          <w:rFonts w:hint="eastAsia" w:ascii="宋体" w:hAnsi="宋体"/>
          <w:b/>
        </w:rPr>
        <w:t>帐号与邮箱中心</w:t>
      </w:r>
      <w:r>
        <w:tab/>
      </w:r>
      <w:r>
        <w:fldChar w:fldCharType="begin"/>
      </w:r>
      <w:r>
        <w:instrText xml:space="preserve"> PAGEREF _Toc427767182 \h </w:instrText>
      </w:r>
      <w:r>
        <w:fldChar w:fldCharType="separate"/>
      </w:r>
      <w:r>
        <w:t>41</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"_Toc427767183" </w:instrText>
      </w:r>
      <w:r>
        <w:fldChar w:fldCharType="separate"/>
      </w:r>
      <w:r>
        <w:rPr>
          <w:rStyle w:val="14"/>
          <w:rFonts w:ascii="宋体" w:hAnsi="宋体"/>
          <w:b/>
        </w:rPr>
        <w:t>8.5</w:t>
      </w:r>
      <w:r>
        <w:rPr>
          <w:rFonts w:asciiTheme="minorHAnsi" w:hAnsiTheme="minorHAnsi" w:eastAsiaTheme="minorEastAsia" w:cstheme="minorBidi"/>
          <w:szCs w:val="22"/>
        </w:rPr>
        <w:tab/>
      </w:r>
      <w:r>
        <w:rPr>
          <w:rStyle w:val="14"/>
          <w:rFonts w:hint="eastAsia" w:ascii="宋体" w:hAnsi="宋体"/>
          <w:b/>
        </w:rPr>
        <w:t>反垃圾</w:t>
      </w:r>
      <w:r>
        <w:rPr>
          <w:rStyle w:val="14"/>
          <w:rFonts w:ascii="宋体" w:hAnsi="宋体"/>
          <w:b/>
        </w:rPr>
        <w:t>/</w:t>
      </w:r>
      <w:r>
        <w:rPr>
          <w:rStyle w:val="14"/>
          <w:rFonts w:hint="eastAsia" w:ascii="宋体" w:hAnsi="宋体"/>
          <w:b/>
        </w:rPr>
        <w:t>黑白名单</w:t>
      </w:r>
      <w:r>
        <w:tab/>
      </w:r>
      <w:r>
        <w:fldChar w:fldCharType="begin"/>
      </w:r>
      <w:r>
        <w:instrText xml:space="preserve"> PAGEREF _Toc427767183 \h </w:instrText>
      </w:r>
      <w:r>
        <w:fldChar w:fldCharType="separate"/>
      </w:r>
      <w:r>
        <w:t>42</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"_Toc427767184" </w:instrText>
      </w:r>
      <w:r>
        <w:fldChar w:fldCharType="separate"/>
      </w:r>
      <w:r>
        <w:rPr>
          <w:rStyle w:val="14"/>
          <w:rFonts w:ascii="宋体" w:hAnsi="宋体"/>
          <w:b/>
        </w:rPr>
        <w:t>8.6</w:t>
      </w:r>
      <w:r>
        <w:rPr>
          <w:rFonts w:asciiTheme="minorHAnsi" w:hAnsiTheme="minorHAnsi" w:eastAsiaTheme="minorEastAsia" w:cstheme="minorBidi"/>
          <w:szCs w:val="22"/>
        </w:rPr>
        <w:tab/>
      </w:r>
      <w:r>
        <w:rPr>
          <w:rStyle w:val="14"/>
          <w:rFonts w:hint="eastAsia" w:ascii="宋体" w:hAnsi="宋体"/>
          <w:b/>
        </w:rPr>
        <w:t>文件夹和标签</w:t>
      </w:r>
      <w:r>
        <w:tab/>
      </w:r>
      <w:r>
        <w:fldChar w:fldCharType="begin"/>
      </w:r>
      <w:r>
        <w:instrText xml:space="preserve"> PAGEREF _Toc427767184 \h </w:instrText>
      </w:r>
      <w:r>
        <w:fldChar w:fldCharType="separate"/>
      </w:r>
      <w:r>
        <w:t>43</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"_Toc427767185" </w:instrText>
      </w:r>
      <w:r>
        <w:fldChar w:fldCharType="separate"/>
      </w:r>
      <w:r>
        <w:rPr>
          <w:rStyle w:val="14"/>
          <w:rFonts w:ascii="宋体" w:hAnsi="宋体"/>
          <w:b/>
        </w:rPr>
        <w:t>8.7</w:t>
      </w:r>
      <w:r>
        <w:rPr>
          <w:rFonts w:asciiTheme="minorHAnsi" w:hAnsiTheme="minorHAnsi" w:eastAsiaTheme="minorEastAsia" w:cstheme="minorBidi"/>
          <w:szCs w:val="22"/>
        </w:rPr>
        <w:tab/>
      </w:r>
      <w:r>
        <w:rPr>
          <w:rStyle w:val="14"/>
          <w:rFonts w:hint="eastAsia" w:ascii="宋体" w:hAnsi="宋体"/>
          <w:b/>
        </w:rPr>
        <w:t>邮箱触点</w:t>
      </w:r>
      <w:r>
        <w:tab/>
      </w:r>
      <w:r>
        <w:fldChar w:fldCharType="begin"/>
      </w:r>
      <w:r>
        <w:instrText xml:space="preserve"> PAGEREF _Toc427767185 \h </w:instrText>
      </w:r>
      <w:r>
        <w:fldChar w:fldCharType="separate"/>
      </w:r>
      <w:r>
        <w:t>43</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"_Toc427767186" </w:instrText>
      </w:r>
      <w:r>
        <w:fldChar w:fldCharType="separate"/>
      </w:r>
      <w:r>
        <w:rPr>
          <w:rStyle w:val="14"/>
          <w:rFonts w:ascii="宋体" w:hAnsi="宋体"/>
          <w:b/>
        </w:rPr>
        <w:t>8.8</w:t>
      </w:r>
      <w:r>
        <w:rPr>
          <w:rFonts w:asciiTheme="minorHAnsi" w:hAnsiTheme="minorHAnsi" w:eastAsiaTheme="minorEastAsia" w:cstheme="minorBidi"/>
          <w:szCs w:val="22"/>
        </w:rPr>
        <w:tab/>
      </w:r>
      <w:r>
        <w:rPr>
          <w:rStyle w:val="14"/>
          <w:rFonts w:hint="eastAsia" w:ascii="宋体" w:hAnsi="宋体"/>
          <w:b/>
        </w:rPr>
        <w:t>多标签窗口</w:t>
      </w:r>
      <w:r>
        <w:tab/>
      </w:r>
      <w:r>
        <w:fldChar w:fldCharType="begin"/>
      </w:r>
      <w:r>
        <w:instrText xml:space="preserve"> PAGEREF _Toc427767186 \h </w:instrText>
      </w:r>
      <w:r>
        <w:fldChar w:fldCharType="separate"/>
      </w:r>
      <w:r>
        <w:t>44</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"_Toc427767187" </w:instrText>
      </w:r>
      <w:r>
        <w:fldChar w:fldCharType="separate"/>
      </w:r>
      <w:r>
        <w:rPr>
          <w:rStyle w:val="14"/>
          <w:rFonts w:ascii="宋体" w:hAnsi="宋体"/>
          <w:b/>
        </w:rPr>
        <w:t>8.9</w:t>
      </w:r>
      <w:r>
        <w:rPr>
          <w:rFonts w:asciiTheme="minorHAnsi" w:hAnsiTheme="minorHAnsi" w:eastAsiaTheme="minorEastAsia" w:cstheme="minorBidi"/>
          <w:szCs w:val="22"/>
        </w:rPr>
        <w:tab/>
      </w:r>
      <w:r>
        <w:rPr>
          <w:rStyle w:val="14"/>
          <w:rFonts w:hint="eastAsia" w:ascii="宋体" w:hAnsi="宋体"/>
          <w:b/>
        </w:rPr>
        <w:t>换肤</w:t>
      </w:r>
      <w:r>
        <w:tab/>
      </w:r>
      <w:r>
        <w:fldChar w:fldCharType="begin"/>
      </w:r>
      <w:r>
        <w:instrText xml:space="preserve"> PAGEREF _Toc427767187 \h </w:instrText>
      </w:r>
      <w:r>
        <w:fldChar w:fldCharType="separate"/>
      </w:r>
      <w:r>
        <w:t>44</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"_Toc427767188" </w:instrText>
      </w:r>
      <w:r>
        <w:fldChar w:fldCharType="separate"/>
      </w:r>
      <w:r>
        <w:rPr>
          <w:rStyle w:val="14"/>
        </w:rPr>
        <w:t>9</w:t>
      </w:r>
      <w:r>
        <w:rPr>
          <w:rFonts w:asciiTheme="minorHAnsi" w:hAnsiTheme="minorHAnsi" w:eastAsiaTheme="minorEastAsia" w:cstheme="minorBidi"/>
          <w:b w:val="0"/>
          <w:sz w:val="21"/>
          <w:szCs w:val="22"/>
        </w:rPr>
        <w:tab/>
      </w:r>
      <w:r>
        <w:rPr>
          <w:rStyle w:val="14"/>
          <w:rFonts w:hint="eastAsia"/>
        </w:rPr>
        <w:t>应用中心</w:t>
      </w:r>
      <w:r>
        <w:tab/>
      </w:r>
      <w:r>
        <w:fldChar w:fldCharType="begin"/>
      </w:r>
      <w:r>
        <w:instrText xml:space="preserve"> PAGEREF _Toc427767188 \h </w:instrText>
      </w:r>
      <w:r>
        <w:fldChar w:fldCharType="separate"/>
      </w:r>
      <w:r>
        <w:t>46</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"_Toc427767189" </w:instrText>
      </w:r>
      <w:r>
        <w:fldChar w:fldCharType="separate"/>
      </w:r>
      <w:r>
        <w:rPr>
          <w:rStyle w:val="14"/>
          <w:rFonts w:ascii="宋体" w:hAnsi="宋体"/>
          <w:b/>
        </w:rPr>
        <w:t>9.1</w:t>
      </w:r>
      <w:r>
        <w:rPr>
          <w:rFonts w:asciiTheme="minorHAnsi" w:hAnsiTheme="minorHAnsi" w:eastAsiaTheme="minorEastAsia" w:cstheme="minorBidi"/>
          <w:szCs w:val="22"/>
        </w:rPr>
        <w:tab/>
      </w:r>
      <w:r>
        <w:rPr>
          <w:rStyle w:val="14"/>
          <w:rFonts w:hint="eastAsia" w:ascii="宋体" w:hAnsi="宋体"/>
          <w:b/>
        </w:rPr>
        <w:t>反垃圾通知信</w:t>
      </w:r>
      <w:r>
        <w:tab/>
      </w:r>
      <w:r>
        <w:fldChar w:fldCharType="begin"/>
      </w:r>
      <w:r>
        <w:instrText xml:space="preserve"> PAGEREF _Toc427767189 \h </w:instrText>
      </w:r>
      <w:r>
        <w:fldChar w:fldCharType="separate"/>
      </w:r>
      <w:r>
        <w:t>46</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"_Toc427767190" </w:instrText>
      </w:r>
      <w:r>
        <w:fldChar w:fldCharType="separate"/>
      </w:r>
      <w:r>
        <w:rPr>
          <w:rStyle w:val="14"/>
          <w:rFonts w:ascii="宋体" w:hAnsi="宋体"/>
          <w:b/>
        </w:rPr>
        <w:t>9.2</w:t>
      </w:r>
      <w:r>
        <w:rPr>
          <w:rFonts w:asciiTheme="minorHAnsi" w:hAnsiTheme="minorHAnsi" w:eastAsiaTheme="minorEastAsia" w:cstheme="minorBidi"/>
          <w:szCs w:val="22"/>
        </w:rPr>
        <w:tab/>
      </w:r>
      <w:r>
        <w:rPr>
          <w:rStyle w:val="14"/>
          <w:rFonts w:hint="eastAsia" w:ascii="宋体" w:hAnsi="宋体"/>
          <w:b/>
        </w:rPr>
        <w:t>邮件恢复</w:t>
      </w:r>
      <w:r>
        <w:tab/>
      </w:r>
      <w:r>
        <w:fldChar w:fldCharType="begin"/>
      </w:r>
      <w:r>
        <w:instrText xml:space="preserve"> PAGEREF _Toc427767190 \h </w:instrText>
      </w:r>
      <w:r>
        <w:fldChar w:fldCharType="separate"/>
      </w:r>
      <w:r>
        <w:t>46</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"_Toc427767191" </w:instrText>
      </w:r>
      <w:r>
        <w:fldChar w:fldCharType="separate"/>
      </w:r>
      <w:r>
        <w:rPr>
          <w:rStyle w:val="14"/>
          <w:rFonts w:ascii="宋体" w:hAnsi="宋体"/>
          <w:b/>
        </w:rPr>
        <w:t>9.3</w:t>
      </w:r>
      <w:r>
        <w:rPr>
          <w:rFonts w:asciiTheme="minorHAnsi" w:hAnsiTheme="minorHAnsi" w:eastAsiaTheme="minorEastAsia" w:cstheme="minorBidi"/>
          <w:szCs w:val="22"/>
        </w:rPr>
        <w:tab/>
      </w:r>
      <w:r>
        <w:rPr>
          <w:rStyle w:val="14"/>
          <w:rFonts w:hint="eastAsia" w:ascii="宋体" w:hAnsi="宋体"/>
          <w:b/>
        </w:rPr>
        <w:t>邮件传真</w:t>
      </w:r>
      <w:r>
        <w:tab/>
      </w:r>
      <w:r>
        <w:fldChar w:fldCharType="begin"/>
      </w:r>
      <w:r>
        <w:instrText xml:space="preserve"> PAGEREF _Toc427767191 \h </w:instrText>
      </w:r>
      <w:r>
        <w:fldChar w:fldCharType="separate"/>
      </w:r>
      <w:r>
        <w:t>46</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"_Toc427767192" </w:instrText>
      </w:r>
      <w:r>
        <w:fldChar w:fldCharType="separate"/>
      </w:r>
      <w:r>
        <w:rPr>
          <w:rStyle w:val="14"/>
          <w:rFonts w:ascii="宋体" w:hAnsi="宋体"/>
          <w:b/>
        </w:rPr>
        <w:t>9.4</w:t>
      </w:r>
      <w:r>
        <w:rPr>
          <w:rFonts w:asciiTheme="minorHAnsi" w:hAnsiTheme="minorHAnsi" w:eastAsiaTheme="minorEastAsia" w:cstheme="minorBidi"/>
          <w:szCs w:val="22"/>
        </w:rPr>
        <w:tab/>
      </w:r>
      <w:r>
        <w:rPr>
          <w:rStyle w:val="14"/>
          <w:rFonts w:hint="eastAsia" w:ascii="宋体" w:hAnsi="宋体"/>
          <w:b/>
        </w:rPr>
        <w:t>明信片</w:t>
      </w:r>
      <w:r>
        <w:tab/>
      </w:r>
      <w:r>
        <w:fldChar w:fldCharType="begin"/>
      </w:r>
      <w:r>
        <w:instrText xml:space="preserve"> PAGEREF _Toc427767192 \h </w:instrText>
      </w:r>
      <w:r>
        <w:fldChar w:fldCharType="separate"/>
      </w:r>
      <w:r>
        <w:t>47</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"_Toc427767193" </w:instrText>
      </w:r>
      <w:r>
        <w:fldChar w:fldCharType="separate"/>
      </w:r>
      <w:r>
        <w:rPr>
          <w:rStyle w:val="14"/>
          <w:rFonts w:ascii="宋体" w:hAnsi="宋体"/>
          <w:b/>
        </w:rPr>
        <w:t>9.5</w:t>
      </w:r>
      <w:r>
        <w:rPr>
          <w:rFonts w:asciiTheme="minorHAnsi" w:hAnsiTheme="minorHAnsi" w:eastAsiaTheme="minorEastAsia" w:cstheme="minorBidi"/>
          <w:szCs w:val="22"/>
        </w:rPr>
        <w:tab/>
      </w:r>
      <w:r>
        <w:rPr>
          <w:rStyle w:val="14"/>
          <w:rFonts w:hint="eastAsia" w:ascii="宋体" w:hAnsi="宋体"/>
          <w:b/>
        </w:rPr>
        <w:t>日程管理</w:t>
      </w:r>
      <w:r>
        <w:tab/>
      </w:r>
      <w:r>
        <w:fldChar w:fldCharType="begin"/>
      </w:r>
      <w:r>
        <w:instrText xml:space="preserve"> PAGEREF _Toc427767193 \h </w:instrText>
      </w:r>
      <w:r>
        <w:fldChar w:fldCharType="separate"/>
      </w:r>
      <w:r>
        <w:t>48</w:t>
      </w:r>
      <w:r>
        <w:fldChar w:fldCharType="end"/>
      </w:r>
      <w:r>
        <w:fldChar w:fldCharType="end"/>
      </w:r>
    </w:p>
    <w:p>
      <w:pPr>
        <w:pStyle w:val="11"/>
        <w:tabs>
          <w:tab w:val="left" w:pos="1050"/>
          <w:tab w:val="right" w:leader="dot" w:pos="8296"/>
        </w:tabs>
        <w:rPr>
          <w:rFonts w:asciiTheme="minorHAnsi" w:hAnsiTheme="minorHAnsi" w:eastAsiaTheme="minorEastAsia" w:cstheme="minorBidi"/>
          <w:szCs w:val="22"/>
        </w:rPr>
      </w:pPr>
      <w:r>
        <w:fldChar w:fldCharType="begin"/>
      </w:r>
      <w:r>
        <w:instrText xml:space="preserve"> HYPERLINK \l "_Toc427767194" </w:instrText>
      </w:r>
      <w:r>
        <w:fldChar w:fldCharType="separate"/>
      </w:r>
      <w:r>
        <w:rPr>
          <w:rStyle w:val="14"/>
          <w:rFonts w:ascii="宋体" w:hAnsi="宋体"/>
          <w:b/>
        </w:rPr>
        <w:t>9.6</w:t>
      </w:r>
      <w:r>
        <w:rPr>
          <w:rFonts w:asciiTheme="minorHAnsi" w:hAnsiTheme="minorHAnsi" w:eastAsiaTheme="minorEastAsia" w:cstheme="minorBidi"/>
          <w:szCs w:val="22"/>
        </w:rPr>
        <w:tab/>
      </w:r>
      <w:r>
        <w:rPr>
          <w:rStyle w:val="14"/>
          <w:rFonts w:hint="eastAsia" w:ascii="宋体" w:hAnsi="宋体"/>
          <w:b/>
        </w:rPr>
        <w:t>邮件自动转发</w:t>
      </w:r>
      <w:r>
        <w:tab/>
      </w:r>
      <w:r>
        <w:fldChar w:fldCharType="begin"/>
      </w:r>
      <w:r>
        <w:instrText xml:space="preserve"> PAGEREF _Toc427767194 \h </w:instrText>
      </w:r>
      <w:r>
        <w:fldChar w:fldCharType="separate"/>
      </w:r>
      <w:r>
        <w:t>49</w:t>
      </w:r>
      <w:r>
        <w:fldChar w:fldCharType="end"/>
      </w:r>
      <w:r>
        <w:fldChar w:fldCharType="end"/>
      </w:r>
    </w:p>
    <w:p>
      <w:pPr>
        <w:pStyle w:val="11"/>
        <w:tabs>
          <w:tab w:val="right" w:leader="dot" w:pos="8296"/>
        </w:tabs>
      </w:pPr>
      <w:r>
        <w:fldChar w:fldCharType="begin"/>
      </w:r>
      <w:r>
        <w:instrText xml:space="preserve"> HYPERLINK \l "_Toc427767195" </w:instrText>
      </w:r>
      <w:r>
        <w:fldChar w:fldCharType="separate"/>
      </w:r>
      <w:r>
        <w:rPr>
          <w:rStyle w:val="14"/>
          <w:rFonts w:ascii="微软雅黑" w:hAnsi="微软雅黑" w:eastAsia="微软雅黑"/>
          <w:b/>
        </w:rPr>
        <w:t xml:space="preserve">9.7 </w:t>
      </w:r>
      <w:r>
        <w:rPr>
          <w:rStyle w:val="14"/>
          <w:rFonts w:hint="eastAsia" w:ascii="微软雅黑" w:hAnsi="微软雅黑" w:eastAsia="微软雅黑"/>
          <w:b/>
        </w:rPr>
        <w:t>手机找回密码服务</w:t>
      </w:r>
      <w:r>
        <w:tab/>
      </w:r>
      <w:r>
        <w:fldChar w:fldCharType="begin"/>
      </w:r>
      <w:r>
        <w:instrText xml:space="preserve"> PAGEREF _Toc427767195 \h </w:instrText>
      </w:r>
      <w:r>
        <w:fldChar w:fldCharType="separate"/>
      </w:r>
      <w:r>
        <w:t>49</w:t>
      </w:r>
      <w:r>
        <w:fldChar w:fldCharType="end"/>
      </w:r>
      <w:r>
        <w:fldChar w:fldCharType="end"/>
      </w:r>
    </w:p>
    <w:p>
      <w:pPr>
        <w:pStyle w:val="10"/>
        <w:rPr>
          <w:rFonts w:asciiTheme="minorHAnsi" w:hAnsiTheme="minorHAnsi" w:eastAsiaTheme="minorEastAsia" w:cstheme="minorBidi"/>
          <w:b w:val="0"/>
          <w:sz w:val="21"/>
          <w:szCs w:val="22"/>
        </w:rPr>
      </w:pPr>
      <w:r>
        <w:fldChar w:fldCharType="begin"/>
      </w:r>
      <w:r>
        <w:instrText xml:space="preserve"> HYPERLINK \l "_Toc427767196" </w:instrText>
      </w:r>
      <w:r>
        <w:fldChar w:fldCharType="separate"/>
      </w:r>
      <w:r>
        <w:rPr>
          <w:rStyle w:val="14"/>
        </w:rPr>
        <w:t>10</w:t>
      </w:r>
      <w:r>
        <w:rPr>
          <w:rFonts w:asciiTheme="minorHAnsi" w:hAnsiTheme="minorHAnsi" w:eastAsiaTheme="minorEastAsia" w:cstheme="minorBidi"/>
          <w:b w:val="0"/>
          <w:sz w:val="21"/>
          <w:szCs w:val="22"/>
        </w:rPr>
        <w:tab/>
      </w:r>
      <w:r>
        <w:rPr>
          <w:rStyle w:val="14"/>
          <w:rFonts w:hint="eastAsia"/>
        </w:rPr>
        <w:t>人工客服</w:t>
      </w:r>
      <w:r>
        <w:tab/>
      </w:r>
      <w:r>
        <w:fldChar w:fldCharType="begin"/>
      </w:r>
      <w:r>
        <w:instrText xml:space="preserve"> PAGEREF _Toc427767196 \h </w:instrText>
      </w:r>
      <w:r>
        <w:fldChar w:fldCharType="separate"/>
      </w:r>
      <w:r>
        <w:t>52</w:t>
      </w:r>
      <w:r>
        <w:fldChar w:fldCharType="end"/>
      </w:r>
      <w:r>
        <w:fldChar w:fldCharType="end"/>
      </w:r>
    </w:p>
    <w:p>
      <w:pPr>
        <w:spacing w:line="360" w:lineRule="auto"/>
      </w:pPr>
      <w:r>
        <w:fldChar w:fldCharType="end"/>
      </w:r>
    </w:p>
    <w:p>
      <w:pPr>
        <w:pStyle w:val="2"/>
        <w:numPr>
          <w:ilvl w:val="0"/>
          <w:numId w:val="1"/>
        </w:numPr>
        <w:spacing w:line="240" w:lineRule="auto"/>
        <w:ind w:left="0" w:firstLine="0"/>
        <w:rPr>
          <w:rFonts w:ascii="宋体" w:hAnsi="宋体"/>
        </w:rPr>
      </w:pPr>
      <w:r>
        <w:rPr>
          <w:rFonts w:ascii="宋体" w:hAnsi="宋体"/>
        </w:rPr>
        <w:br w:type="page"/>
      </w:r>
      <w:bookmarkStart w:id="3" w:name="_Toc427767144"/>
      <w:r>
        <w:rPr>
          <w:rFonts w:hint="eastAsia" w:ascii="宋体" w:hAnsi="宋体"/>
        </w:rPr>
        <w:t>邮箱界面</w:t>
      </w:r>
      <w:bookmarkEnd w:id="2"/>
      <w:bookmarkEnd w:id="3"/>
    </w:p>
    <w:p>
      <w:pPr>
        <w:pStyle w:val="2"/>
        <w:numPr>
          <w:ilvl w:val="0"/>
          <w:numId w:val="2"/>
        </w:numPr>
        <w:spacing w:line="240" w:lineRule="auto"/>
        <w:rPr>
          <w:rFonts w:ascii="微软雅黑" w:hAnsi="微软雅黑" w:eastAsia="微软雅黑"/>
        </w:rPr>
      </w:pPr>
      <w:bookmarkStart w:id="4" w:name="_Toc1166"/>
      <w:bookmarkStart w:id="5" w:name="_Toc27682"/>
      <w:bookmarkStart w:id="6" w:name="_Toc402528205"/>
      <w:bookmarkStart w:id="7" w:name="_Toc427767145"/>
      <w:bookmarkStart w:id="8" w:name="_Toc301539797"/>
      <w:r>
        <w:rPr>
          <w:rFonts w:hint="eastAsia" w:ascii="微软雅黑" w:hAnsi="微软雅黑" w:eastAsia="微软雅黑"/>
        </w:rPr>
        <w:t>登录/退出</w:t>
      </w:r>
      <w:bookmarkEnd w:id="4"/>
      <w:bookmarkEnd w:id="5"/>
      <w:r>
        <w:rPr>
          <w:rFonts w:hint="eastAsia" w:ascii="微软雅黑" w:hAnsi="微软雅黑" w:eastAsia="微软雅黑"/>
        </w:rPr>
        <w:t>Webmail</w:t>
      </w:r>
      <w:bookmarkEnd w:id="6"/>
      <w:bookmarkEnd w:id="7"/>
      <w:bookmarkEnd w:id="8"/>
    </w:p>
    <w:p>
      <w:pPr>
        <w:ind w:firstLine="420"/>
        <w:rPr>
          <w:rFonts w:ascii="微软雅黑" w:hAnsi="微软雅黑" w:eastAsia="微软雅黑"/>
        </w:rPr>
      </w:pPr>
      <w:r>
        <w:rPr>
          <w:rFonts w:hint="eastAsia" w:ascii="微软雅黑" w:hAnsi="微软雅黑" w:eastAsia="微软雅黑"/>
        </w:rPr>
        <w:t>请登录http://</w:t>
      </w:r>
      <w:r>
        <w:rPr>
          <w:rFonts w:hint="eastAsia" w:ascii="微软雅黑" w:hAnsi="微软雅黑" w:eastAsia="微软雅黑"/>
          <w:lang w:val="en-US" w:eastAsia="zh-CN"/>
        </w:rPr>
        <w:t>web</w:t>
      </w:r>
      <w:r>
        <w:rPr>
          <w:rFonts w:hint="eastAsia" w:ascii="微软雅黑" w:hAnsi="微软雅黑" w:eastAsia="微软雅黑"/>
          <w:b/>
        </w:rPr>
        <w:t>mail.dhu.edu.cn</w:t>
      </w:r>
      <w:r>
        <w:rPr>
          <w:rFonts w:hint="eastAsia" w:ascii="微软雅黑" w:hAnsi="微软雅黑" w:eastAsia="微软雅黑"/>
        </w:rPr>
        <w:t>，输入正确的用户名和密码(域名请选择dhu.edu.cn)，单击“</w:t>
      </w:r>
      <w:r>
        <w:rPr>
          <w:rFonts w:hint="eastAsia" w:ascii="微软雅黑" w:hAnsi="微软雅黑" w:eastAsia="微软雅黑"/>
          <w:b/>
        </w:rPr>
        <w:t>登录</w:t>
      </w:r>
      <w:r>
        <w:rPr>
          <w:rFonts w:hint="eastAsia" w:ascii="微软雅黑" w:hAnsi="微软雅黑" w:eastAsia="微软雅黑"/>
        </w:rPr>
        <w:t>”按钮即可登录校园邮箱。</w:t>
      </w:r>
    </w:p>
    <w:p>
      <w:pPr>
        <w:rPr>
          <w:rFonts w:ascii="微软雅黑" w:hAnsi="微软雅黑" w:eastAsia="微软雅黑"/>
        </w:rPr>
      </w:pPr>
      <w:bookmarkStart w:id="61" w:name="_GoBack"/>
      <w:r>
        <w:rPr>
          <w:rFonts w:ascii="微软雅黑" w:hAnsi="微软雅黑" w:eastAsia="微软雅黑"/>
        </w:rPr>
        <w:drawing>
          <wp:inline distT="0" distB="0" distL="0" distR="0">
            <wp:extent cx="5267325" cy="3209925"/>
            <wp:effectExtent l="1905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8" cstate="print"/>
                    <a:srcRect/>
                    <a:stretch>
                      <a:fillRect/>
                    </a:stretch>
                  </pic:blipFill>
                  <pic:spPr>
                    <a:xfrm>
                      <a:off x="0" y="0"/>
                      <a:ext cx="5267325" cy="3209925"/>
                    </a:xfrm>
                    <a:prstGeom prst="rect">
                      <a:avLst/>
                    </a:prstGeom>
                    <a:noFill/>
                    <a:ln w="9525">
                      <a:noFill/>
                      <a:miter lim="800000"/>
                      <a:headEnd/>
                      <a:tailEnd/>
                    </a:ln>
                  </pic:spPr>
                </pic:pic>
              </a:graphicData>
            </a:graphic>
          </wp:inline>
        </w:drawing>
      </w:r>
      <w:bookmarkEnd w:id="61"/>
    </w:p>
    <w:p>
      <w:pPr>
        <w:ind w:firstLine="435"/>
        <w:rPr>
          <w:rFonts w:ascii="微软雅黑" w:hAnsi="微软雅黑" w:eastAsia="微软雅黑"/>
        </w:rPr>
      </w:pPr>
      <w:r>
        <w:rPr>
          <w:rFonts w:hint="eastAsia" w:ascii="微软雅黑" w:hAnsi="微软雅黑" w:eastAsia="微软雅黑"/>
        </w:rPr>
        <w:t>如输入用户名不存在或用户名和密码不匹配，则登录框下方将出现红字提示，您只需重新输入正确的信息即可。如忘记密码，请联系管理员为您重置，烦请尽快设置好手机找回密码，设置方法详见9.7部分。</w:t>
      </w:r>
    </w:p>
    <w:p>
      <w:pPr>
        <w:ind w:firstLine="435"/>
        <w:rPr>
          <w:rFonts w:ascii="微软雅黑" w:hAnsi="微软雅黑" w:eastAsia="微软雅黑"/>
        </w:rPr>
      </w:pPr>
      <w:r>
        <w:rPr>
          <w:rFonts w:hint="eastAsia" w:ascii="微软雅黑" w:hAnsi="微软雅黑" w:eastAsia="微软雅黑"/>
        </w:rPr>
        <w:t>登录Web邮件时，您可选择“</w:t>
      </w:r>
      <w:r>
        <w:rPr>
          <w:rFonts w:hint="eastAsia" w:ascii="微软雅黑" w:hAnsi="微软雅黑" w:eastAsia="微软雅黑"/>
          <w:b/>
        </w:rPr>
        <w:t>全程SSL</w:t>
      </w:r>
      <w:r>
        <w:rPr>
          <w:rFonts w:hint="eastAsia" w:ascii="微软雅黑" w:hAnsi="微软雅黑" w:eastAsia="微软雅黑"/>
        </w:rPr>
        <w:t>”，则从登录到退出的整个过程都是经过SSL安全加密的。</w:t>
      </w:r>
    </w:p>
    <w:p>
      <w:pPr>
        <w:rPr>
          <w:rFonts w:ascii="微软雅黑" w:hAnsi="微软雅黑" w:eastAsia="微软雅黑"/>
          <w:b/>
        </w:rPr>
      </w:pPr>
      <w:r>
        <w:rPr>
          <w:rFonts w:hint="eastAsia" w:ascii="微软雅黑" w:hAnsi="微软雅黑" w:eastAsia="微软雅黑"/>
          <w:b/>
        </w:rPr>
        <w:t>说明：</w:t>
      </w:r>
    </w:p>
    <w:p>
      <w:pPr>
        <w:ind w:firstLine="435"/>
        <w:rPr>
          <w:rFonts w:ascii="微软雅黑" w:hAnsi="微软雅黑" w:eastAsia="微软雅黑"/>
        </w:rPr>
      </w:pPr>
      <w:r>
        <w:rPr>
          <w:rFonts w:hint="eastAsia" w:ascii="微软雅黑" w:hAnsi="微软雅黑" w:eastAsia="微软雅黑"/>
        </w:rPr>
        <w:t>（1）选择全程SSL后，页面响应速度将略显缓慢，属于正常现象；</w:t>
      </w:r>
    </w:p>
    <w:p>
      <w:pPr>
        <w:ind w:firstLine="435"/>
        <w:rPr>
          <w:rFonts w:ascii="微软雅黑" w:hAnsi="微软雅黑" w:eastAsia="微软雅黑"/>
        </w:rPr>
      </w:pPr>
      <w:r>
        <w:rPr>
          <w:rFonts w:hint="eastAsia" w:ascii="微软雅黑" w:hAnsi="微软雅黑" w:eastAsia="微软雅黑"/>
        </w:rPr>
        <w:t>（2）全程SSL模式下暂时不能使用明信片、安全锁、邮件传真和个人网盘功能。</w:t>
      </w:r>
    </w:p>
    <w:p>
      <w:pPr>
        <w:rPr>
          <w:rFonts w:ascii="微软雅黑" w:hAnsi="微软雅黑" w:eastAsia="微软雅黑"/>
        </w:rPr>
      </w:pPr>
    </w:p>
    <w:p/>
    <w:p>
      <w:pPr>
        <w:pStyle w:val="3"/>
        <w:numPr>
          <w:ilvl w:val="1"/>
          <w:numId w:val="1"/>
        </w:numPr>
        <w:spacing w:before="240" w:after="240"/>
        <w:ind w:left="0" w:firstLine="0"/>
        <w:rPr>
          <w:rFonts w:ascii="宋体" w:hAnsi="宋体"/>
          <w:b/>
          <w:sz w:val="28"/>
        </w:rPr>
      </w:pPr>
      <w:bookmarkStart w:id="9" w:name="_Toc427767146"/>
      <w:r>
        <w:rPr>
          <w:rFonts w:hint="eastAsia" w:ascii="宋体" w:hAnsi="宋体"/>
          <w:b/>
          <w:sz w:val="28"/>
        </w:rPr>
        <w:t>邮箱框架</w:t>
      </w:r>
      <w:bookmarkEnd w:id="9"/>
    </w:p>
    <w:p>
      <w:pPr>
        <w:spacing w:before="240" w:after="240" w:line="360" w:lineRule="auto"/>
        <w:ind w:firstLine="482" w:firstLineChars="201"/>
        <w:rPr>
          <w:rFonts w:ascii="宋体" w:hAnsi="宋体"/>
          <w:sz w:val="24"/>
        </w:rPr>
      </w:pPr>
      <w:r>
        <w:rPr>
          <w:rFonts w:hint="eastAsia" w:ascii="宋体" w:hAnsi="宋体"/>
          <w:sz w:val="24"/>
        </w:rPr>
        <w:t>邮箱</w:t>
      </w:r>
      <w:r>
        <w:rPr>
          <w:rFonts w:ascii="宋体" w:hAnsi="宋体"/>
          <w:sz w:val="24"/>
        </w:rPr>
        <w:t>采用全新的多栏导航设计，支持自定义多标签窗口和个性化配置，您可以根据喜好决定哪些功能固定出现在标签栏上，还有宽屏分栏预览读信，让操作更方便和快速。</w:t>
      </w:r>
      <w:r>
        <w:rPr>
          <w:rFonts w:hint="eastAsia" w:ascii="宋体" w:hAnsi="宋体"/>
          <w:sz w:val="24"/>
        </w:rPr>
        <w:t>邮箱框架分5个部分：</w:t>
      </w:r>
    </w:p>
    <w:p>
      <w:pPr>
        <w:spacing w:line="360" w:lineRule="auto"/>
        <w:ind w:firstLine="425" w:firstLineChars="177"/>
        <w:rPr>
          <w:rFonts w:ascii="宋体" w:hAnsi="宋体"/>
          <w:sz w:val="24"/>
        </w:rPr>
      </w:pPr>
      <w:r>
        <w:rPr>
          <w:rFonts w:hint="eastAsia" w:ascii="宋体" w:hAnsi="宋体"/>
          <w:color w:val="E36C0A"/>
          <w:sz w:val="24"/>
        </w:rPr>
        <w:sym w:font="Wingdings" w:char="F08C"/>
      </w:r>
      <w:r>
        <w:rPr>
          <w:rFonts w:hint="eastAsia" w:ascii="宋体" w:hAnsi="宋体"/>
          <w:color w:val="E36C0A"/>
          <w:sz w:val="24"/>
        </w:rPr>
        <w:t>：</w:t>
      </w:r>
      <w:r>
        <w:rPr>
          <w:rFonts w:hint="eastAsia" w:ascii="宋体" w:hAnsi="宋体"/>
          <w:sz w:val="24"/>
        </w:rPr>
        <w:t>顶部左侧logo、帐号及各项功能按钮；</w:t>
      </w:r>
    </w:p>
    <w:p>
      <w:pPr>
        <w:spacing w:line="360" w:lineRule="auto"/>
        <w:ind w:firstLine="425" w:firstLineChars="177"/>
        <w:rPr>
          <w:rFonts w:ascii="宋体" w:hAnsi="宋体"/>
          <w:sz w:val="24"/>
        </w:rPr>
      </w:pPr>
      <w:r>
        <w:rPr>
          <w:rFonts w:hint="eastAsia" w:ascii="宋体" w:hAnsi="宋体"/>
          <w:color w:val="5F497A"/>
          <w:sz w:val="24"/>
        </w:rPr>
        <w:sym w:font="Wingdings" w:char="F08D"/>
      </w:r>
      <w:r>
        <w:rPr>
          <w:rFonts w:hint="eastAsia" w:ascii="宋体" w:hAnsi="宋体"/>
          <w:color w:val="5F497A"/>
          <w:sz w:val="24"/>
        </w:rPr>
        <w:t>：</w:t>
      </w:r>
      <w:r>
        <w:rPr>
          <w:rFonts w:hint="eastAsia" w:ascii="宋体" w:hAnsi="宋体"/>
          <w:sz w:val="24"/>
        </w:rPr>
        <w:t>顶部右侧是全文搜索；</w:t>
      </w:r>
    </w:p>
    <w:p>
      <w:pPr>
        <w:spacing w:line="360" w:lineRule="auto"/>
        <w:ind w:firstLine="425" w:firstLineChars="177"/>
        <w:rPr>
          <w:rFonts w:ascii="宋体" w:hAnsi="宋体"/>
          <w:sz w:val="24"/>
        </w:rPr>
      </w:pPr>
      <w:r>
        <w:rPr>
          <w:rFonts w:ascii="宋体" w:hAnsi="宋体"/>
          <w:color w:val="C00000"/>
          <w:sz w:val="24"/>
        </w:rPr>
        <w:sym w:font="Wingdings" w:char="F08E"/>
      </w:r>
      <w:r>
        <w:rPr>
          <w:rFonts w:hint="eastAsia" w:ascii="宋体" w:hAnsi="宋体"/>
          <w:color w:val="C00000"/>
          <w:sz w:val="24"/>
        </w:rPr>
        <w:t>：</w:t>
      </w:r>
      <w:r>
        <w:rPr>
          <w:rFonts w:ascii="宋体" w:hAnsi="宋体"/>
          <w:sz w:val="24"/>
        </w:rPr>
        <w:t>L</w:t>
      </w:r>
      <w:r>
        <w:rPr>
          <w:rFonts w:hint="eastAsia" w:ascii="宋体" w:hAnsi="宋体"/>
          <w:sz w:val="24"/>
        </w:rPr>
        <w:t>ogo下方是多标签按钮</w:t>
      </w:r>
    </w:p>
    <w:p>
      <w:pPr>
        <w:spacing w:line="360" w:lineRule="auto"/>
        <w:ind w:firstLine="425" w:firstLineChars="177"/>
        <w:rPr>
          <w:rFonts w:ascii="宋体" w:hAnsi="宋体"/>
          <w:sz w:val="24"/>
        </w:rPr>
      </w:pPr>
      <w:r>
        <w:rPr>
          <w:rFonts w:hint="eastAsia" w:ascii="宋体" w:hAnsi="宋体"/>
          <w:color w:val="548DD4"/>
          <w:sz w:val="24"/>
        </w:rPr>
        <w:sym w:font="Wingdings" w:char="F08F"/>
      </w:r>
      <w:r>
        <w:rPr>
          <w:rFonts w:hint="eastAsia" w:ascii="宋体" w:hAnsi="宋体"/>
          <w:color w:val="548DD4"/>
          <w:sz w:val="24"/>
        </w:rPr>
        <w:t>：</w:t>
      </w:r>
      <w:r>
        <w:rPr>
          <w:rFonts w:hint="eastAsia" w:ascii="宋体" w:hAnsi="宋体"/>
          <w:sz w:val="24"/>
        </w:rPr>
        <w:t>页面左侧则是各个项目下的一级目录</w:t>
      </w:r>
    </w:p>
    <w:p>
      <w:pPr>
        <w:spacing w:line="360" w:lineRule="auto"/>
        <w:ind w:firstLine="425" w:firstLineChars="177"/>
        <w:rPr>
          <w:rFonts w:ascii="宋体" w:hAnsi="宋体"/>
          <w:color w:val="000000"/>
          <w:sz w:val="24"/>
        </w:rPr>
      </w:pPr>
      <w:r>
        <w:rPr>
          <w:rFonts w:hint="eastAsia" w:ascii="宋体" w:hAnsi="宋体"/>
          <w:color w:val="76923C"/>
          <w:sz w:val="24"/>
        </w:rPr>
        <w:sym w:font="Wingdings" w:char="F090"/>
      </w:r>
      <w:r>
        <w:rPr>
          <w:rFonts w:hint="eastAsia" w:ascii="宋体" w:hAnsi="宋体"/>
          <w:color w:val="76923C"/>
          <w:sz w:val="24"/>
        </w:rPr>
        <w:t>：</w:t>
      </w:r>
      <w:r>
        <w:rPr>
          <w:rFonts w:hint="eastAsia" w:ascii="宋体" w:hAnsi="宋体"/>
          <w:color w:val="000000"/>
          <w:sz w:val="24"/>
        </w:rPr>
        <w:t>邮箱触点</w:t>
      </w:r>
    </w:p>
    <w:p>
      <w:pPr>
        <w:spacing w:line="360" w:lineRule="auto"/>
        <w:rPr>
          <w:rFonts w:ascii="宋体" w:hAnsi="宋体"/>
          <w:color w:val="76923C"/>
          <w:sz w:val="24"/>
        </w:rPr>
      </w:pPr>
      <w:r>
        <w:rPr>
          <w:rFonts w:hint="eastAsia" w:ascii="宋体" w:hAnsi="宋体"/>
          <w:color w:val="76923C"/>
          <w:sz w:val="24"/>
        </w:rPr>
        <w:drawing>
          <wp:inline distT="0" distB="0" distL="0" distR="0">
            <wp:extent cx="5276850" cy="3248025"/>
            <wp:effectExtent l="19050" t="0" r="0" b="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noChangeArrowheads="1"/>
                    </pic:cNvPicPr>
                  </pic:nvPicPr>
                  <pic:blipFill>
                    <a:blip r:embed="rId9" cstate="print"/>
                    <a:srcRect/>
                    <a:stretch>
                      <a:fillRect/>
                    </a:stretch>
                  </pic:blipFill>
                  <pic:spPr>
                    <a:xfrm>
                      <a:off x="0" y="0"/>
                      <a:ext cx="5276850" cy="32480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10" w:name="_Toc427767147"/>
      <w:r>
        <w:rPr>
          <w:rFonts w:hint="eastAsia" w:ascii="宋体" w:hAnsi="宋体"/>
          <w:b/>
          <w:sz w:val="28"/>
        </w:rPr>
        <w:t>多标签窗口</w:t>
      </w:r>
      <w:bookmarkEnd w:id="10"/>
    </w:p>
    <w:p>
      <w:pPr>
        <w:spacing w:before="240" w:after="240" w:line="360" w:lineRule="auto"/>
        <w:ind w:firstLine="482" w:firstLineChars="201"/>
        <w:rPr>
          <w:rFonts w:ascii="宋体" w:hAnsi="宋体"/>
          <w:sz w:val="24"/>
        </w:rPr>
      </w:pPr>
      <w:r>
        <w:rPr>
          <w:rFonts w:hint="eastAsia" w:ascii="宋体" w:hAnsi="宋体"/>
          <w:sz w:val="24"/>
        </w:rPr>
        <w:t>每项功能，每封邮件打开后都有独立的一个标签，即使在写信的时候，也可以自由地快速切换。</w:t>
      </w:r>
    </w:p>
    <w:p>
      <w:r>
        <w:rPr>
          <w:rFonts w:hint="eastAsia"/>
        </w:rPr>
        <w:drawing>
          <wp:inline distT="0" distB="0" distL="0" distR="0">
            <wp:extent cx="5267325" cy="3009900"/>
            <wp:effectExtent l="19050" t="0" r="9525"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noChangeArrowheads="1"/>
                    </pic:cNvPicPr>
                  </pic:nvPicPr>
                  <pic:blipFill>
                    <a:blip r:embed="rId10" cstate="print"/>
                    <a:srcRect/>
                    <a:stretch>
                      <a:fillRect/>
                    </a:stretch>
                  </pic:blipFill>
                  <pic:spPr>
                    <a:xfrm>
                      <a:off x="0" y="0"/>
                      <a:ext cx="5267325" cy="3009900"/>
                    </a:xfrm>
                    <a:prstGeom prst="rect">
                      <a:avLst/>
                    </a:prstGeom>
                    <a:noFill/>
                    <a:ln w="9525">
                      <a:noFill/>
                      <a:miter lim="800000"/>
                      <a:headEnd/>
                      <a:tailEnd/>
                    </a:ln>
                  </pic:spPr>
                </pic:pic>
              </a:graphicData>
            </a:graphic>
          </wp:inline>
        </w:drawing>
      </w:r>
    </w:p>
    <w:p>
      <w:pPr>
        <w:pStyle w:val="2"/>
        <w:numPr>
          <w:ilvl w:val="0"/>
          <w:numId w:val="1"/>
        </w:numPr>
        <w:spacing w:line="240" w:lineRule="auto"/>
        <w:ind w:left="0" w:firstLine="0"/>
        <w:rPr>
          <w:rFonts w:ascii="宋体" w:hAnsi="宋体"/>
        </w:rPr>
      </w:pPr>
      <w:r>
        <w:rPr>
          <w:rFonts w:ascii="宋体" w:hAnsi="宋体"/>
        </w:rPr>
        <w:br w:type="page"/>
      </w:r>
      <w:bookmarkStart w:id="11" w:name="_Toc427767148"/>
      <w:r>
        <w:rPr>
          <w:rFonts w:hint="eastAsia" w:ascii="宋体" w:hAnsi="宋体"/>
        </w:rPr>
        <w:t>邮箱首页</w:t>
      </w:r>
      <w:bookmarkEnd w:id="11"/>
    </w:p>
    <w:p>
      <w:pPr>
        <w:spacing w:line="360" w:lineRule="auto"/>
        <w:ind w:firstLine="425" w:firstLineChars="177"/>
        <w:rPr>
          <w:rFonts w:ascii="宋体" w:hAnsi="宋体"/>
          <w:sz w:val="24"/>
        </w:rPr>
      </w:pPr>
      <w:r>
        <w:rPr>
          <w:rFonts w:hint="eastAsia" w:ascii="宋体" w:hAnsi="宋体"/>
          <w:sz w:val="24"/>
        </w:rPr>
        <w:t>邮箱首页分为3部分：</w:t>
      </w:r>
    </w:p>
    <w:p>
      <w:pPr>
        <w:spacing w:line="360" w:lineRule="auto"/>
        <w:ind w:firstLine="425" w:firstLineChars="177"/>
        <w:rPr>
          <w:rFonts w:ascii="宋体" w:hAnsi="宋体"/>
          <w:sz w:val="24"/>
        </w:rPr>
      </w:pPr>
      <w:r>
        <w:rPr>
          <w:rFonts w:hint="eastAsia" w:ascii="宋体" w:hAnsi="宋体"/>
          <w:color w:val="E36C0A"/>
          <w:sz w:val="24"/>
        </w:rPr>
        <w:sym w:font="Wingdings" w:char="F08C"/>
      </w:r>
      <w:r>
        <w:rPr>
          <w:rFonts w:hint="eastAsia" w:ascii="宋体" w:hAnsi="宋体"/>
          <w:color w:val="E36C0A"/>
          <w:sz w:val="24"/>
        </w:rPr>
        <w:t>：</w:t>
      </w:r>
      <w:r>
        <w:rPr>
          <w:rFonts w:hint="eastAsia" w:ascii="宋体" w:hAnsi="宋体"/>
          <w:sz w:val="24"/>
        </w:rPr>
        <w:t>显示邮箱未读邮件数量、待办邮件数量、联系人邮件数量、自定义别名、邮箱容量；</w:t>
      </w:r>
    </w:p>
    <w:p>
      <w:pPr>
        <w:spacing w:line="360" w:lineRule="auto"/>
        <w:ind w:firstLine="425" w:firstLineChars="177"/>
        <w:rPr>
          <w:rFonts w:ascii="宋体" w:hAnsi="宋体"/>
          <w:color w:val="000000"/>
          <w:sz w:val="24"/>
        </w:rPr>
      </w:pPr>
      <w:r>
        <w:rPr>
          <w:rFonts w:hint="eastAsia" w:ascii="宋体" w:hAnsi="宋体"/>
          <w:color w:val="76923C"/>
          <w:sz w:val="24"/>
        </w:rPr>
        <w:sym w:font="Wingdings" w:char="F08D"/>
      </w:r>
      <w:r>
        <w:rPr>
          <w:rFonts w:hint="eastAsia" w:ascii="宋体" w:hAnsi="宋体"/>
          <w:color w:val="76923C"/>
          <w:sz w:val="24"/>
        </w:rPr>
        <w:t>：</w:t>
      </w:r>
      <w:r>
        <w:rPr>
          <w:rFonts w:hint="eastAsia" w:ascii="宋体" w:hAnsi="宋体"/>
          <w:color w:val="000000"/>
          <w:sz w:val="24"/>
        </w:rPr>
        <w:t>包含邮箱功能推荐；</w:t>
      </w:r>
    </w:p>
    <w:p>
      <w:pPr>
        <w:spacing w:line="360" w:lineRule="auto"/>
        <w:ind w:firstLine="425" w:firstLineChars="177"/>
        <w:rPr>
          <w:rFonts w:ascii="宋体" w:hAnsi="宋体"/>
          <w:color w:val="000000"/>
          <w:sz w:val="24"/>
        </w:rPr>
      </w:pPr>
      <w:r>
        <w:rPr>
          <w:rFonts w:hint="eastAsia" w:ascii="宋体" w:hAnsi="宋体"/>
          <w:color w:val="C00000"/>
          <w:sz w:val="24"/>
        </w:rPr>
        <w:sym w:font="Wingdings" w:char="F08E"/>
      </w:r>
      <w:r>
        <w:rPr>
          <w:rFonts w:hint="eastAsia" w:ascii="宋体" w:hAnsi="宋体"/>
          <w:color w:val="C00000"/>
          <w:sz w:val="24"/>
        </w:rPr>
        <w:t>：</w:t>
      </w:r>
      <w:r>
        <w:rPr>
          <w:rFonts w:hint="eastAsia" w:ascii="宋体" w:hAnsi="宋体"/>
          <w:color w:val="000000"/>
          <w:sz w:val="24"/>
        </w:rPr>
        <w:t>邮箱信息反射区，主要包含公告、天气及邮箱重要设置提醒。</w:t>
      </w:r>
    </w:p>
    <w:p>
      <w:pPr>
        <w:rPr>
          <w:rFonts w:ascii="宋体" w:hAnsi="宋体"/>
        </w:rPr>
      </w:pPr>
      <w:r>
        <w:rPr>
          <w:rFonts w:hint="eastAsia" w:ascii="宋体" w:hAnsi="宋体"/>
        </w:rPr>
        <w:drawing>
          <wp:inline distT="0" distB="0" distL="0" distR="0">
            <wp:extent cx="5276850" cy="3209925"/>
            <wp:effectExtent l="19050" t="0" r="0" b="0"/>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noChangeArrowheads="1"/>
                    </pic:cNvPicPr>
                  </pic:nvPicPr>
                  <pic:blipFill>
                    <a:blip r:embed="rId11" cstate="print"/>
                    <a:srcRect/>
                    <a:stretch>
                      <a:fillRect/>
                    </a:stretch>
                  </pic:blipFill>
                  <pic:spPr>
                    <a:xfrm>
                      <a:off x="0" y="0"/>
                      <a:ext cx="5276850" cy="32099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12" w:name="_Toc427767149"/>
      <w:r>
        <w:rPr>
          <w:rFonts w:hint="eastAsia" w:ascii="宋体" w:hAnsi="宋体"/>
          <w:b/>
          <w:sz w:val="28"/>
        </w:rPr>
        <w:t>未读邮件</w:t>
      </w:r>
      <w:bookmarkEnd w:id="12"/>
    </w:p>
    <w:p>
      <w:pPr>
        <w:spacing w:line="360" w:lineRule="auto"/>
        <w:ind w:firstLine="485" w:firstLineChars="202"/>
        <w:rPr>
          <w:rFonts w:ascii="宋体" w:hAnsi="宋体"/>
          <w:sz w:val="24"/>
        </w:rPr>
      </w:pPr>
      <w:r>
        <w:rPr>
          <w:rFonts w:hint="eastAsia" w:ascii="宋体" w:hAnsi="宋体"/>
          <w:sz w:val="24"/>
        </w:rPr>
        <w:t>邮箱首页将体现未读邮件封数，如您希望查看未读邮件，直接点击图标即可。</w:t>
      </w:r>
    </w:p>
    <w:p>
      <w:pPr>
        <w:jc w:val="center"/>
        <w:rPr>
          <w:rFonts w:ascii="宋体" w:hAnsi="宋体"/>
          <w:b/>
          <w:sz w:val="24"/>
        </w:rPr>
      </w:pPr>
      <w:r>
        <w:rPr>
          <w:rFonts w:hint="eastAsia" w:ascii="宋体" w:hAnsi="宋体"/>
          <w:b/>
          <w:sz w:val="24"/>
        </w:rPr>
        <w:drawing>
          <wp:inline distT="0" distB="0" distL="0" distR="0">
            <wp:extent cx="676275" cy="790575"/>
            <wp:effectExtent l="19050" t="0" r="9525" b="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noChangeArrowheads="1"/>
                    </pic:cNvPicPr>
                  </pic:nvPicPr>
                  <pic:blipFill>
                    <a:blip r:embed="rId12" cstate="print"/>
                    <a:srcRect/>
                    <a:stretch>
                      <a:fillRect/>
                    </a:stretch>
                  </pic:blipFill>
                  <pic:spPr>
                    <a:xfrm>
                      <a:off x="0" y="0"/>
                      <a:ext cx="676275" cy="7905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13" w:name="_Toc427767150"/>
      <w:r>
        <w:rPr>
          <w:rFonts w:hint="eastAsia" w:ascii="宋体" w:hAnsi="宋体"/>
          <w:b/>
          <w:sz w:val="28"/>
        </w:rPr>
        <w:t>待办邮件</w:t>
      </w:r>
      <w:bookmarkEnd w:id="13"/>
    </w:p>
    <w:p>
      <w:pPr>
        <w:ind w:firstLine="495"/>
        <w:rPr>
          <w:rFonts w:ascii="宋体" w:hAnsi="宋体"/>
          <w:sz w:val="24"/>
        </w:rPr>
      </w:pPr>
      <w:r>
        <w:rPr>
          <w:rFonts w:hint="eastAsia" w:ascii="宋体" w:hAnsi="宋体"/>
          <w:sz w:val="24"/>
        </w:rPr>
        <w:t>邮箱首页将体现待办邮件封数，如果您希望查看待办邮件，直接点击图标即可。</w:t>
      </w:r>
    </w:p>
    <w:p>
      <w:pPr>
        <w:ind w:firstLine="495"/>
        <w:rPr>
          <w:rFonts w:ascii="宋体" w:hAnsi="宋体"/>
          <w:sz w:val="24"/>
        </w:rPr>
      </w:pPr>
      <w:r>
        <w:rPr>
          <w:rFonts w:hint="eastAsia" w:ascii="宋体" w:hAnsi="宋体"/>
          <w:sz w:val="24"/>
        </w:rPr>
        <w:t xml:space="preserve">                           </w:t>
      </w:r>
      <w:r>
        <w:rPr>
          <w:rFonts w:hint="eastAsia" w:ascii="宋体" w:hAnsi="宋体"/>
          <w:sz w:val="24"/>
        </w:rPr>
        <w:drawing>
          <wp:inline distT="0" distB="0" distL="0" distR="0">
            <wp:extent cx="790575" cy="790575"/>
            <wp:effectExtent l="19050" t="0" r="9525" b="0"/>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noChangeArrowheads="1"/>
                    </pic:cNvPicPr>
                  </pic:nvPicPr>
                  <pic:blipFill>
                    <a:blip r:embed="rId13" cstate="print"/>
                    <a:srcRect/>
                    <a:stretch>
                      <a:fillRect/>
                    </a:stretch>
                  </pic:blipFill>
                  <pic:spPr>
                    <a:xfrm>
                      <a:off x="0" y="0"/>
                      <a:ext cx="790575" cy="790575"/>
                    </a:xfrm>
                    <a:prstGeom prst="rect">
                      <a:avLst/>
                    </a:prstGeom>
                    <a:noFill/>
                    <a:ln w="9525">
                      <a:noFill/>
                      <a:miter lim="800000"/>
                      <a:headEnd/>
                      <a:tailEnd/>
                    </a:ln>
                  </pic:spPr>
                </pic:pic>
              </a:graphicData>
            </a:graphic>
          </wp:inline>
        </w:drawing>
      </w:r>
      <w:r>
        <w:rPr>
          <w:rFonts w:hint="eastAsia" w:ascii="宋体" w:hAnsi="宋体"/>
          <w:sz w:val="24"/>
        </w:rPr>
        <w:t xml:space="preserve"> </w:t>
      </w:r>
    </w:p>
    <w:p>
      <w:pPr>
        <w:pStyle w:val="3"/>
        <w:numPr>
          <w:ilvl w:val="1"/>
          <w:numId w:val="1"/>
        </w:numPr>
        <w:spacing w:before="240" w:after="240"/>
        <w:ind w:left="0" w:firstLine="0"/>
        <w:rPr>
          <w:rFonts w:ascii="宋体" w:hAnsi="宋体"/>
          <w:b/>
          <w:sz w:val="28"/>
        </w:rPr>
      </w:pPr>
      <w:bookmarkStart w:id="14" w:name="_Toc427767151"/>
      <w:r>
        <w:rPr>
          <w:rFonts w:hint="eastAsia" w:ascii="宋体" w:hAnsi="宋体"/>
          <w:b/>
          <w:sz w:val="28"/>
        </w:rPr>
        <w:t>联系人邮件</w:t>
      </w:r>
      <w:bookmarkEnd w:id="14"/>
    </w:p>
    <w:p>
      <w:pPr>
        <w:ind w:firstLine="495"/>
        <w:rPr>
          <w:rFonts w:ascii="宋体" w:hAnsi="宋体"/>
          <w:sz w:val="24"/>
        </w:rPr>
      </w:pPr>
      <w:r>
        <w:rPr>
          <w:rFonts w:hint="eastAsia" w:ascii="宋体" w:hAnsi="宋体"/>
          <w:sz w:val="24"/>
        </w:rPr>
        <w:t>邮箱首页将体现联系人邮件封数，如果您希望查看联系人邮件，直接点击图标即可。</w:t>
      </w:r>
    </w:p>
    <w:p>
      <w:pPr>
        <w:ind w:firstLine="495"/>
        <w:rPr>
          <w:rFonts w:ascii="宋体" w:hAnsi="宋体"/>
          <w:sz w:val="24"/>
        </w:rPr>
      </w:pPr>
      <w:r>
        <w:rPr>
          <w:rFonts w:hint="eastAsia" w:ascii="宋体" w:hAnsi="宋体"/>
          <w:sz w:val="24"/>
        </w:rPr>
        <w:t xml:space="preserve">                          </w:t>
      </w:r>
      <w:r>
        <w:rPr>
          <w:rFonts w:hint="eastAsia" w:ascii="宋体" w:hAnsi="宋体"/>
          <w:sz w:val="24"/>
        </w:rPr>
        <w:drawing>
          <wp:inline distT="0" distB="0" distL="0" distR="0">
            <wp:extent cx="695325" cy="771525"/>
            <wp:effectExtent l="19050" t="0" r="9525" b="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noChangeArrowheads="1"/>
                    </pic:cNvPicPr>
                  </pic:nvPicPr>
                  <pic:blipFill>
                    <a:blip r:embed="rId14" cstate="print"/>
                    <a:srcRect/>
                    <a:stretch>
                      <a:fillRect/>
                    </a:stretch>
                  </pic:blipFill>
                  <pic:spPr>
                    <a:xfrm>
                      <a:off x="0" y="0"/>
                      <a:ext cx="695325" cy="771525"/>
                    </a:xfrm>
                    <a:prstGeom prst="rect">
                      <a:avLst/>
                    </a:prstGeom>
                    <a:noFill/>
                    <a:ln w="9525">
                      <a:noFill/>
                      <a:miter lim="800000"/>
                      <a:headEnd/>
                      <a:tailEnd/>
                    </a:ln>
                  </pic:spPr>
                </pic:pic>
              </a:graphicData>
            </a:graphic>
          </wp:inline>
        </w:drawing>
      </w:r>
    </w:p>
    <w:p>
      <w:pPr>
        <w:ind w:firstLine="495"/>
        <w:rPr>
          <w:rFonts w:ascii="宋体" w:hAnsi="宋体"/>
          <w:sz w:val="24"/>
        </w:rPr>
      </w:pPr>
      <w:r>
        <w:rPr>
          <w:rFonts w:hint="eastAsia" w:ascii="宋体" w:hAnsi="宋体"/>
          <w:sz w:val="24"/>
        </w:rPr>
        <w:t xml:space="preserve">联系人邮件快捷设置方法：鼠标移至左侧边栏“联系人邮件”处，点击“+”后在弹出的页面即可设置。 </w:t>
      </w:r>
    </w:p>
    <w:p>
      <w:pPr>
        <w:ind w:firstLine="495"/>
        <w:rPr>
          <w:rFonts w:ascii="宋体" w:hAnsi="宋体"/>
          <w:sz w:val="24"/>
        </w:rPr>
      </w:pPr>
      <w:r>
        <w:rPr>
          <w:rFonts w:hint="eastAsia" w:ascii="宋体" w:hAnsi="宋体"/>
          <w:sz w:val="24"/>
        </w:rPr>
        <w:t xml:space="preserve">                  </w:t>
      </w:r>
      <w:r>
        <w:rPr>
          <w:rFonts w:hint="eastAsia" w:ascii="宋体" w:hAnsi="宋体"/>
          <w:sz w:val="24"/>
        </w:rPr>
        <w:drawing>
          <wp:inline distT="0" distB="0" distL="0" distR="0">
            <wp:extent cx="1933575" cy="3476625"/>
            <wp:effectExtent l="19050" t="0" r="9525" b="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noChangeArrowheads="1"/>
                    </pic:cNvPicPr>
                  </pic:nvPicPr>
                  <pic:blipFill>
                    <a:blip r:embed="rId15" cstate="print"/>
                    <a:srcRect/>
                    <a:stretch>
                      <a:fillRect/>
                    </a:stretch>
                  </pic:blipFill>
                  <pic:spPr>
                    <a:xfrm>
                      <a:off x="0" y="0"/>
                      <a:ext cx="1933575" cy="34766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15" w:name="_Toc427767152"/>
      <w:r>
        <w:rPr>
          <w:rFonts w:hint="eastAsia" w:ascii="宋体" w:hAnsi="宋体"/>
          <w:b/>
          <w:sz w:val="28"/>
        </w:rPr>
        <w:t>自定义别名</w:t>
      </w:r>
      <w:bookmarkEnd w:id="15"/>
    </w:p>
    <w:p>
      <w:pPr>
        <w:ind w:firstLine="405"/>
      </w:pPr>
      <w:r>
        <w:rPr>
          <w:rFonts w:hint="eastAsia"/>
        </w:rPr>
        <w:t>邮箱首页将提供自定义别名的功能入口，用户可自主添加邮箱别名。</w:t>
      </w:r>
    </w:p>
    <w:p>
      <w:pPr>
        <w:ind w:firstLine="405"/>
        <w:jc w:val="center"/>
      </w:pPr>
      <w:r>
        <w:rPr>
          <w:rFonts w:hint="eastAsia"/>
        </w:rPr>
        <w:drawing>
          <wp:inline distT="0" distB="0" distL="0" distR="0">
            <wp:extent cx="733425" cy="723900"/>
            <wp:effectExtent l="19050" t="0" r="9525" b="0"/>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noChangeArrowheads="1"/>
                    </pic:cNvPicPr>
                  </pic:nvPicPr>
                  <pic:blipFill>
                    <a:blip r:embed="rId16" cstate="print"/>
                    <a:srcRect/>
                    <a:stretch>
                      <a:fillRect/>
                    </a:stretch>
                  </pic:blipFill>
                  <pic:spPr>
                    <a:xfrm>
                      <a:off x="0" y="0"/>
                      <a:ext cx="733425" cy="723900"/>
                    </a:xfrm>
                    <a:prstGeom prst="rect">
                      <a:avLst/>
                    </a:prstGeom>
                    <a:noFill/>
                    <a:ln w="9525">
                      <a:noFill/>
                      <a:miter lim="800000"/>
                      <a:headEnd/>
                      <a:tailEnd/>
                    </a:ln>
                  </pic:spPr>
                </pic:pic>
              </a:graphicData>
            </a:graphic>
          </wp:inline>
        </w:drawing>
      </w:r>
    </w:p>
    <w:p>
      <w:pPr>
        <w:ind w:firstLine="405"/>
        <w:jc w:val="left"/>
      </w:pPr>
      <w:r>
        <w:rPr>
          <w:rFonts w:hint="eastAsia"/>
        </w:rPr>
        <w:t>点击后将打开具体的自定义别名功能界面。</w:t>
      </w:r>
    </w:p>
    <w:p>
      <w:pPr>
        <w:jc w:val="left"/>
      </w:pPr>
      <w:r>
        <w:drawing>
          <wp:inline distT="0" distB="0" distL="0" distR="0">
            <wp:extent cx="5295900" cy="1762125"/>
            <wp:effectExtent l="19050" t="0" r="0" b="0"/>
            <wp:docPr id="3" name="图片 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未命名"/>
                    <pic:cNvPicPr>
                      <a:picLocks noChangeAspect="1" noChangeArrowheads="1"/>
                    </pic:cNvPicPr>
                  </pic:nvPicPr>
                  <pic:blipFill>
                    <a:blip r:embed="rId17" cstate="print"/>
                    <a:srcRect/>
                    <a:stretch>
                      <a:fillRect/>
                    </a:stretch>
                  </pic:blipFill>
                  <pic:spPr>
                    <a:xfrm>
                      <a:off x="0" y="0"/>
                      <a:ext cx="5295900" cy="17621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16" w:name="_Toc427767153"/>
      <w:r>
        <w:rPr>
          <w:rFonts w:hint="eastAsia" w:ascii="宋体" w:hAnsi="宋体"/>
          <w:b/>
          <w:sz w:val="28"/>
        </w:rPr>
        <w:t>邮箱容量</w:t>
      </w:r>
      <w:bookmarkEnd w:id="16"/>
    </w:p>
    <w:p>
      <w:pPr>
        <w:spacing w:line="360" w:lineRule="auto"/>
        <w:ind w:firstLine="482" w:firstLineChars="201"/>
        <w:rPr>
          <w:rFonts w:ascii="宋体" w:hAnsi="宋体"/>
          <w:sz w:val="24"/>
        </w:rPr>
      </w:pPr>
      <w:r>
        <w:rPr>
          <w:rFonts w:hint="eastAsia" w:ascii="宋体" w:hAnsi="宋体"/>
          <w:sz w:val="24"/>
        </w:rPr>
        <w:t>首页会实时提示邮箱容量，显示剩余容量和百分比，如下图：</w:t>
      </w:r>
    </w:p>
    <w:p>
      <w:pPr>
        <w:spacing w:line="360" w:lineRule="auto"/>
        <w:jc w:val="center"/>
        <w:rPr>
          <w:rFonts w:ascii="宋体" w:hAnsi="宋体"/>
          <w:color w:val="C00000"/>
          <w:sz w:val="24"/>
        </w:rPr>
      </w:pPr>
      <w:r>
        <w:rPr>
          <w:rFonts w:hint="eastAsia" w:ascii="宋体" w:hAnsi="宋体"/>
          <w:color w:val="C00000"/>
          <w:sz w:val="24"/>
        </w:rPr>
        <w:drawing>
          <wp:inline distT="0" distB="0" distL="0" distR="0">
            <wp:extent cx="942975" cy="8001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srcRect/>
                    <a:stretch>
                      <a:fillRect/>
                    </a:stretch>
                  </pic:blipFill>
                  <pic:spPr>
                    <a:xfrm>
                      <a:off x="0" y="0"/>
                      <a:ext cx="942975" cy="800100"/>
                    </a:xfrm>
                    <a:prstGeom prst="rect">
                      <a:avLst/>
                    </a:prstGeom>
                    <a:noFill/>
                    <a:ln w="9525">
                      <a:noFill/>
                      <a:miter lim="800000"/>
                      <a:headEnd/>
                      <a:tailEnd/>
                    </a:ln>
                  </pic:spPr>
                </pic:pic>
              </a:graphicData>
            </a:graphic>
          </wp:inline>
        </w:drawing>
      </w:r>
    </w:p>
    <w:p>
      <w:pPr>
        <w:spacing w:line="360" w:lineRule="auto"/>
        <w:ind w:firstLine="482" w:firstLineChars="201"/>
        <w:rPr>
          <w:rFonts w:ascii="宋体" w:hAnsi="宋体"/>
          <w:sz w:val="24"/>
        </w:rPr>
      </w:pPr>
      <w:r>
        <w:rPr>
          <w:rFonts w:hint="eastAsia" w:ascii="宋体" w:hAnsi="宋体"/>
          <w:sz w:val="24"/>
        </w:rPr>
        <w:t>如容量快满时，请及时清理邮箱，以免影响邮件收发。</w:t>
      </w:r>
    </w:p>
    <w:p>
      <w:pPr>
        <w:spacing w:line="360" w:lineRule="auto"/>
        <w:ind w:firstLine="482" w:firstLineChars="201"/>
        <w:rPr>
          <w:rFonts w:ascii="宋体" w:hAnsi="宋体"/>
          <w:sz w:val="24"/>
        </w:rPr>
      </w:pPr>
      <w:r>
        <w:rPr>
          <w:rFonts w:hint="eastAsia" w:ascii="宋体" w:hAnsi="宋体"/>
          <w:sz w:val="24"/>
        </w:rPr>
        <w:t>注：如果您购买的是无限容量版校园邮箱，将不会显示邮箱容量，并且不会存在邮箱容量满的情况。</w:t>
      </w:r>
    </w:p>
    <w:p>
      <w:pPr>
        <w:spacing w:line="360" w:lineRule="auto"/>
        <w:rPr>
          <w:rFonts w:ascii="宋体" w:hAnsi="宋体"/>
          <w:sz w:val="24"/>
        </w:rPr>
      </w:pPr>
      <w:r>
        <w:rPr>
          <w:rFonts w:hint="eastAsia" w:ascii="宋体" w:hAnsi="宋体"/>
          <w:b/>
          <w:sz w:val="24"/>
        </w:rPr>
        <w:t>特别提示</w:t>
      </w:r>
      <w:r>
        <w:rPr>
          <w:rFonts w:hint="eastAsia" w:ascii="宋体" w:hAnsi="宋体"/>
          <w:sz w:val="24"/>
        </w:rPr>
        <w:t>：</w:t>
      </w:r>
    </w:p>
    <w:p>
      <w:pPr>
        <w:spacing w:line="360" w:lineRule="auto"/>
        <w:ind w:left="992" w:leftChars="190" w:hanging="593" w:hangingChars="247"/>
        <w:rPr>
          <w:rFonts w:ascii="宋体" w:hAnsi="宋体"/>
          <w:sz w:val="24"/>
        </w:rPr>
      </w:pPr>
      <w:r>
        <w:rPr>
          <w:rFonts w:hint="eastAsia" w:ascii="宋体" w:hAnsi="宋体"/>
          <w:sz w:val="24"/>
        </w:rPr>
        <w:t>（1）当您删除了不需要的邮件时，这些邮件还保存在“已删除”文件夹中，同样占用着邮箱容量。</w:t>
      </w:r>
    </w:p>
    <w:p>
      <w:pPr>
        <w:spacing w:line="360" w:lineRule="auto"/>
        <w:ind w:left="992" w:leftChars="190" w:hanging="593" w:hangingChars="247"/>
        <w:rPr>
          <w:rFonts w:ascii="宋体" w:hAnsi="宋体"/>
          <w:sz w:val="24"/>
        </w:rPr>
      </w:pPr>
      <w:r>
        <w:rPr>
          <w:rFonts w:hint="eastAsia" w:ascii="宋体" w:hAnsi="宋体"/>
          <w:sz w:val="24"/>
        </w:rPr>
        <w:t>（2）系统默认将“已删除”文件夹中的邮件保存30天，如果您需要彻底删除，请右键点击“已删除”文件夹，然后点击“清空”，或进入“已删除”文件夹彻底删除它们。</w:t>
      </w:r>
    </w:p>
    <w:p>
      <w:pPr>
        <w:spacing w:line="360" w:lineRule="auto"/>
        <w:ind w:left="1"/>
        <w:jc w:val="center"/>
        <w:rPr>
          <w:rFonts w:ascii="宋体" w:hAnsi="宋体"/>
          <w:sz w:val="24"/>
        </w:rPr>
      </w:pPr>
      <w:r>
        <w:rPr>
          <w:rFonts w:hint="eastAsia" w:ascii="宋体" w:hAnsi="宋体"/>
          <w:sz w:val="24"/>
        </w:rPr>
        <w:drawing>
          <wp:inline distT="0" distB="0" distL="0" distR="0">
            <wp:extent cx="1905000" cy="38957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srcRect/>
                    <a:stretch>
                      <a:fillRect/>
                    </a:stretch>
                  </pic:blipFill>
                  <pic:spPr>
                    <a:xfrm>
                      <a:off x="0" y="0"/>
                      <a:ext cx="1905000" cy="38957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17" w:name="_Toc427767154"/>
      <w:r>
        <w:rPr>
          <w:rFonts w:hint="eastAsia" w:ascii="宋体" w:hAnsi="宋体"/>
          <w:b/>
          <w:sz w:val="28"/>
        </w:rPr>
        <w:t>公告</w:t>
      </w:r>
      <w:bookmarkEnd w:id="17"/>
    </w:p>
    <w:p>
      <w:pPr>
        <w:spacing w:line="360" w:lineRule="auto"/>
        <w:ind w:firstLine="485" w:firstLineChars="202"/>
        <w:rPr>
          <w:rFonts w:ascii="宋体" w:hAnsi="宋体"/>
          <w:sz w:val="24"/>
        </w:rPr>
      </w:pPr>
      <w:r>
        <w:rPr>
          <w:rFonts w:hint="eastAsia" w:ascii="宋体" w:hAnsi="宋体"/>
          <w:sz w:val="24"/>
        </w:rPr>
        <w:t>公告是管理人员希望通过邮箱通知所有员工的信息载体，由管理员编辑。</w:t>
      </w:r>
    </w:p>
    <w:p>
      <w:pPr>
        <w:jc w:val="center"/>
        <w:rPr>
          <w:rFonts w:ascii="宋体" w:hAnsi="宋体"/>
        </w:rPr>
      </w:pPr>
      <w:r>
        <w:rPr>
          <w:rFonts w:hint="eastAsia" w:ascii="宋体" w:hAnsi="宋体"/>
        </w:rPr>
        <w:drawing>
          <wp:inline distT="0" distB="0" distL="0" distR="0">
            <wp:extent cx="2390775" cy="149542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srcRect/>
                    <a:stretch>
                      <a:fillRect/>
                    </a:stretch>
                  </pic:blipFill>
                  <pic:spPr>
                    <a:xfrm>
                      <a:off x="0" y="0"/>
                      <a:ext cx="2390775" cy="14954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18" w:name="_Toc427767155"/>
      <w:r>
        <w:rPr>
          <w:rFonts w:hint="eastAsia" w:ascii="宋体" w:hAnsi="宋体"/>
          <w:b/>
          <w:sz w:val="28"/>
        </w:rPr>
        <w:t>提醒</w:t>
      </w:r>
      <w:bookmarkEnd w:id="18"/>
    </w:p>
    <w:p>
      <w:pPr>
        <w:spacing w:line="360" w:lineRule="auto"/>
        <w:ind w:firstLine="485" w:firstLineChars="202"/>
        <w:rPr>
          <w:rFonts w:ascii="宋体" w:hAnsi="宋体"/>
          <w:sz w:val="24"/>
        </w:rPr>
      </w:pPr>
      <w:r>
        <w:rPr>
          <w:rFonts w:hint="eastAsia" w:ascii="宋体" w:hAnsi="宋体"/>
          <w:sz w:val="24"/>
        </w:rPr>
        <w:t>提醒功能是将本邮箱中，可能涉及信息安全的设置和信息集中显示，以达到时刻提醒邮箱使用者的目的。</w:t>
      </w:r>
    </w:p>
    <w:p>
      <w:pPr>
        <w:jc w:val="center"/>
        <w:rPr>
          <w:rFonts w:ascii="宋体" w:hAnsi="宋体"/>
        </w:rPr>
      </w:pPr>
      <w:r>
        <w:rPr>
          <w:rFonts w:hint="eastAsia" w:ascii="宋体" w:hAnsi="宋体"/>
        </w:rPr>
        <w:drawing>
          <wp:inline distT="0" distB="0" distL="0" distR="0">
            <wp:extent cx="2305050" cy="15716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srcRect/>
                    <a:stretch>
                      <a:fillRect/>
                    </a:stretch>
                  </pic:blipFill>
                  <pic:spPr>
                    <a:xfrm>
                      <a:off x="0" y="0"/>
                      <a:ext cx="2305050" cy="15716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19" w:name="_Toc427767156"/>
      <w:r>
        <w:rPr>
          <w:rFonts w:hint="eastAsia" w:ascii="宋体" w:hAnsi="宋体"/>
          <w:b/>
          <w:sz w:val="28"/>
        </w:rPr>
        <w:t>天气</w:t>
      </w:r>
      <w:bookmarkEnd w:id="19"/>
    </w:p>
    <w:p>
      <w:pPr>
        <w:ind w:firstLine="405"/>
        <w:rPr>
          <w:rFonts w:ascii="宋体" w:hAnsi="宋体"/>
        </w:rPr>
      </w:pPr>
      <w:r>
        <w:rPr>
          <w:rFonts w:hint="eastAsia" w:ascii="宋体" w:hAnsi="宋体"/>
        </w:rPr>
        <w:t>直接显示当天的天气情况。</w:t>
      </w:r>
    </w:p>
    <w:p>
      <w:pPr>
        <w:ind w:firstLine="2100" w:firstLineChars="1000"/>
        <w:rPr>
          <w:rFonts w:ascii="宋体" w:hAnsi="宋体"/>
        </w:rPr>
      </w:pPr>
      <w:r>
        <w:rPr>
          <w:rFonts w:hint="eastAsia" w:ascii="宋体" w:hAnsi="宋体"/>
        </w:rPr>
        <w:drawing>
          <wp:inline distT="0" distB="0" distL="0" distR="0">
            <wp:extent cx="2438400" cy="12001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srcRect/>
                    <a:stretch>
                      <a:fillRect/>
                    </a:stretch>
                  </pic:blipFill>
                  <pic:spPr>
                    <a:xfrm>
                      <a:off x="0" y="0"/>
                      <a:ext cx="2438400" cy="1200150"/>
                    </a:xfrm>
                    <a:prstGeom prst="rect">
                      <a:avLst/>
                    </a:prstGeom>
                    <a:noFill/>
                    <a:ln w="9525">
                      <a:noFill/>
                      <a:miter lim="800000"/>
                      <a:headEnd/>
                      <a:tailEnd/>
                    </a:ln>
                  </pic:spPr>
                </pic:pic>
              </a:graphicData>
            </a:graphic>
          </wp:inline>
        </w:drawing>
      </w:r>
    </w:p>
    <w:p>
      <w:pPr>
        <w:ind w:firstLine="420" w:firstLineChars="200"/>
        <w:rPr>
          <w:rFonts w:ascii="宋体" w:hAnsi="宋体"/>
        </w:rPr>
      </w:pPr>
      <w:r>
        <w:rPr>
          <w:rFonts w:hint="eastAsia" w:ascii="宋体" w:hAnsi="宋体"/>
        </w:rPr>
        <w:t>鼠标移至图片上，显示近两天的天气情况，并且可以点击查看未来7天天气。</w:t>
      </w:r>
    </w:p>
    <w:p>
      <w:pPr>
        <w:ind w:firstLine="945" w:firstLineChars="450"/>
        <w:rPr>
          <w:rFonts w:ascii="宋体" w:hAnsi="宋体"/>
        </w:rPr>
      </w:pPr>
      <w:r>
        <w:rPr>
          <w:rFonts w:hint="eastAsia" w:ascii="宋体" w:hAnsi="宋体"/>
        </w:rPr>
        <w:drawing>
          <wp:inline distT="0" distB="0" distL="0" distR="0">
            <wp:extent cx="4238625" cy="262890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srcRect/>
                    <a:stretch>
                      <a:fillRect/>
                    </a:stretch>
                  </pic:blipFill>
                  <pic:spPr>
                    <a:xfrm>
                      <a:off x="0" y="0"/>
                      <a:ext cx="4238625" cy="262890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20" w:name="_Toc427767157"/>
      <w:r>
        <w:rPr>
          <w:rFonts w:hint="eastAsia" w:ascii="宋体" w:hAnsi="宋体"/>
          <w:b/>
          <w:sz w:val="28"/>
        </w:rPr>
        <w:t>设置头像</w:t>
      </w:r>
      <w:bookmarkEnd w:id="20"/>
    </w:p>
    <w:p>
      <w:pPr>
        <w:ind w:firstLine="405"/>
        <w:rPr>
          <w:rFonts w:ascii="宋体" w:hAnsi="宋体"/>
        </w:rPr>
      </w:pPr>
      <w:r>
        <w:rPr>
          <w:rFonts w:hint="eastAsia" w:ascii="宋体" w:hAnsi="宋体"/>
        </w:rPr>
        <w:t>可以上传小于5M的JPG、GIF或PNG文件作为头像。</w:t>
      </w:r>
    </w:p>
    <w:p>
      <w:pPr>
        <w:rPr>
          <w:rFonts w:ascii="宋体" w:hAnsi="宋体"/>
        </w:rPr>
      </w:pPr>
      <w:r>
        <w:rPr>
          <w:rFonts w:hint="eastAsia" w:ascii="宋体" w:hAnsi="宋体"/>
        </w:rPr>
        <w:drawing>
          <wp:inline distT="0" distB="0" distL="0" distR="0">
            <wp:extent cx="5276850" cy="326707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srcRect/>
                    <a:stretch>
                      <a:fillRect/>
                    </a:stretch>
                  </pic:blipFill>
                  <pic:spPr>
                    <a:xfrm>
                      <a:off x="0" y="0"/>
                      <a:ext cx="5276850" cy="3267075"/>
                    </a:xfrm>
                    <a:prstGeom prst="rect">
                      <a:avLst/>
                    </a:prstGeom>
                    <a:noFill/>
                    <a:ln w="9525">
                      <a:noFill/>
                      <a:miter lim="800000"/>
                      <a:headEnd/>
                      <a:tailEnd/>
                    </a:ln>
                  </pic:spPr>
                </pic:pic>
              </a:graphicData>
            </a:graphic>
          </wp:inline>
        </w:drawing>
      </w:r>
    </w:p>
    <w:p>
      <w:pPr>
        <w:pStyle w:val="2"/>
        <w:numPr>
          <w:ilvl w:val="0"/>
          <w:numId w:val="1"/>
        </w:numPr>
        <w:spacing w:line="240" w:lineRule="auto"/>
        <w:ind w:left="0" w:firstLine="0"/>
        <w:rPr>
          <w:rFonts w:ascii="宋体" w:hAnsi="宋体"/>
        </w:rPr>
      </w:pPr>
      <w:r>
        <w:rPr>
          <w:rFonts w:ascii="宋体" w:hAnsi="宋体"/>
        </w:rPr>
        <w:br w:type="page"/>
      </w:r>
      <w:bookmarkStart w:id="21" w:name="_Toc427767158"/>
      <w:r>
        <w:rPr>
          <w:rFonts w:hint="eastAsia" w:ascii="宋体" w:hAnsi="宋体"/>
        </w:rPr>
        <w:t>接收/阅读邮件</w:t>
      </w:r>
      <w:bookmarkEnd w:id="21"/>
    </w:p>
    <w:p>
      <w:pPr>
        <w:spacing w:line="360" w:lineRule="auto"/>
        <w:ind w:firstLine="485" w:firstLineChars="202"/>
        <w:rPr>
          <w:rFonts w:ascii="宋体" w:hAnsi="宋体"/>
          <w:sz w:val="24"/>
        </w:rPr>
      </w:pPr>
      <w:r>
        <w:rPr>
          <w:rFonts w:hint="eastAsia" w:ascii="宋体" w:hAnsi="宋体"/>
          <w:sz w:val="24"/>
        </w:rPr>
        <w:t>点击左侧的“</w:t>
      </w:r>
      <w:r>
        <w:rPr>
          <w:rFonts w:hint="eastAsia" w:ascii="宋体" w:hAnsi="宋体"/>
          <w:b/>
          <w:sz w:val="24"/>
        </w:rPr>
        <w:t>收信</w:t>
      </w:r>
      <w:r>
        <w:rPr>
          <w:rFonts w:hint="eastAsia" w:ascii="宋体" w:hAnsi="宋体"/>
          <w:sz w:val="24"/>
        </w:rPr>
        <w:t>”按钮或“</w:t>
      </w:r>
      <w:r>
        <w:rPr>
          <w:rFonts w:hint="eastAsia" w:ascii="宋体" w:hAnsi="宋体"/>
          <w:b/>
          <w:sz w:val="24"/>
        </w:rPr>
        <w:t>收件箱</w:t>
      </w:r>
      <w:r>
        <w:rPr>
          <w:rFonts w:hint="eastAsia" w:ascii="宋体" w:hAnsi="宋体"/>
          <w:sz w:val="24"/>
        </w:rPr>
        <w:t>”，即可打开收件箱页面，均会刷新新邮件。同时，右侧将显示用户收件箱中的邮件。</w:t>
      </w:r>
    </w:p>
    <w:p>
      <w:pPr>
        <w:jc w:val="center"/>
        <w:rPr>
          <w:rFonts w:ascii="宋体" w:hAnsi="宋体"/>
        </w:rPr>
      </w:pPr>
      <w:r>
        <w:rPr>
          <w:rFonts w:hint="eastAsia" w:ascii="宋体" w:hAnsi="宋体"/>
        </w:rPr>
        <w:drawing>
          <wp:inline distT="0" distB="0" distL="0" distR="0">
            <wp:extent cx="5267325" cy="254317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srcRect/>
                    <a:stretch>
                      <a:fillRect/>
                    </a:stretch>
                  </pic:blipFill>
                  <pic:spPr>
                    <a:xfrm>
                      <a:off x="0" y="0"/>
                      <a:ext cx="5267325" cy="2543175"/>
                    </a:xfrm>
                    <a:prstGeom prst="rect">
                      <a:avLst/>
                    </a:prstGeom>
                    <a:noFill/>
                    <a:ln w="9525">
                      <a:noFill/>
                      <a:miter lim="800000"/>
                      <a:headEnd/>
                      <a:tailEnd/>
                    </a:ln>
                  </pic:spPr>
                </pic:pic>
              </a:graphicData>
            </a:graphic>
          </wp:inline>
        </w:drawing>
      </w:r>
    </w:p>
    <w:p>
      <w:pPr>
        <w:spacing w:line="360" w:lineRule="auto"/>
        <w:ind w:firstLine="485"/>
        <w:rPr>
          <w:rFonts w:ascii="宋体" w:hAnsi="宋体"/>
          <w:sz w:val="24"/>
        </w:rPr>
      </w:pPr>
      <w:r>
        <w:rPr>
          <w:rFonts w:hint="eastAsia" w:ascii="宋体" w:hAnsi="宋体"/>
          <w:sz w:val="24"/>
        </w:rPr>
        <w:t>收件箱包含以下几个信息：</w:t>
      </w:r>
    </w:p>
    <w:p>
      <w:pPr>
        <w:spacing w:line="360" w:lineRule="auto"/>
        <w:ind w:left="922" w:leftChars="231" w:hanging="437" w:hangingChars="182"/>
        <w:rPr>
          <w:rFonts w:ascii="宋体" w:hAnsi="宋体"/>
          <w:sz w:val="24"/>
        </w:rPr>
      </w:pPr>
      <w:r>
        <w:rPr>
          <w:rFonts w:hint="eastAsia" w:ascii="宋体" w:hAnsi="宋体"/>
          <w:color w:val="FF0000"/>
          <w:sz w:val="24"/>
        </w:rPr>
        <w:sym w:font="Wingdings" w:char="F08C"/>
      </w:r>
      <w:r>
        <w:rPr>
          <w:rFonts w:hint="eastAsia" w:ascii="宋体" w:hAnsi="宋体"/>
          <w:color w:val="FF0000"/>
          <w:sz w:val="24"/>
        </w:rPr>
        <w:t>：</w:t>
      </w:r>
      <w:r>
        <w:rPr>
          <w:rFonts w:hint="eastAsia" w:ascii="宋体" w:hAnsi="宋体"/>
          <w:sz w:val="24"/>
        </w:rPr>
        <w:t>提示未读邮件及“全部设为已读”的快捷操作；</w:t>
      </w:r>
    </w:p>
    <w:p>
      <w:pPr>
        <w:spacing w:line="360" w:lineRule="auto"/>
        <w:ind w:left="922" w:leftChars="231" w:hanging="437" w:hangingChars="182"/>
        <w:rPr>
          <w:rFonts w:ascii="宋体" w:hAnsi="宋体"/>
          <w:sz w:val="24"/>
        </w:rPr>
      </w:pPr>
      <w:r>
        <w:rPr>
          <w:rFonts w:hint="eastAsia" w:ascii="宋体" w:hAnsi="宋体"/>
          <w:color w:val="E36C0A"/>
          <w:sz w:val="24"/>
        </w:rPr>
        <w:sym w:font="Wingdings" w:char="F08D"/>
      </w:r>
      <w:r>
        <w:rPr>
          <w:rFonts w:hint="eastAsia" w:ascii="宋体" w:hAnsi="宋体"/>
          <w:color w:val="E36C0A"/>
          <w:sz w:val="24"/>
        </w:rPr>
        <w:t>：</w:t>
      </w:r>
      <w:r>
        <w:rPr>
          <w:rFonts w:hint="eastAsia" w:ascii="宋体" w:hAnsi="宋体"/>
          <w:sz w:val="24"/>
        </w:rPr>
        <w:t>列表包含发件人、邮件主题、时间和邮件大小。同时，提示邮件是否携带附件；</w:t>
      </w:r>
    </w:p>
    <w:p>
      <w:pPr>
        <w:spacing w:line="360" w:lineRule="auto"/>
        <w:ind w:left="922" w:leftChars="231" w:hanging="437" w:hangingChars="182"/>
        <w:rPr>
          <w:rFonts w:ascii="宋体" w:hAnsi="宋体"/>
          <w:sz w:val="24"/>
        </w:rPr>
      </w:pPr>
      <w:r>
        <w:rPr>
          <w:rFonts w:hint="eastAsia" w:ascii="宋体" w:hAnsi="宋体"/>
          <w:color w:val="548DD4"/>
          <w:sz w:val="24"/>
        </w:rPr>
        <w:sym w:font="Wingdings" w:char="F08E"/>
      </w:r>
      <w:r>
        <w:rPr>
          <w:rFonts w:hint="eastAsia" w:ascii="宋体" w:hAnsi="宋体"/>
          <w:color w:val="548DD4"/>
          <w:sz w:val="24"/>
        </w:rPr>
        <w:t>：</w:t>
      </w:r>
      <w:r>
        <w:rPr>
          <w:rFonts w:hint="eastAsia" w:ascii="宋体" w:hAnsi="宋体"/>
          <w:sz w:val="24"/>
        </w:rPr>
        <w:t>轻便的翻页按钮；</w:t>
      </w:r>
    </w:p>
    <w:p>
      <w:pPr>
        <w:pStyle w:val="3"/>
        <w:numPr>
          <w:ilvl w:val="1"/>
          <w:numId w:val="1"/>
        </w:numPr>
        <w:spacing w:before="240" w:after="240"/>
        <w:ind w:left="0" w:firstLine="0"/>
        <w:rPr>
          <w:rFonts w:ascii="宋体" w:hAnsi="宋体"/>
          <w:b/>
          <w:sz w:val="28"/>
        </w:rPr>
      </w:pPr>
      <w:bookmarkStart w:id="22" w:name="_Toc427767159"/>
      <w:r>
        <w:rPr>
          <w:rFonts w:hint="eastAsia" w:ascii="宋体" w:hAnsi="宋体"/>
          <w:b/>
          <w:sz w:val="28"/>
        </w:rPr>
        <w:t>阅读邮件</w:t>
      </w:r>
      <w:bookmarkEnd w:id="22"/>
    </w:p>
    <w:p>
      <w:pPr>
        <w:rPr>
          <w:rFonts w:ascii="宋体" w:hAnsi="宋体"/>
        </w:rPr>
      </w:pPr>
      <w:r>
        <w:rPr>
          <w:rFonts w:hint="eastAsia" w:ascii="宋体" w:hAnsi="宋体"/>
        </w:rPr>
        <w:drawing>
          <wp:inline distT="0" distB="0" distL="0" distR="0">
            <wp:extent cx="5276850" cy="35433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srcRect/>
                    <a:stretch>
                      <a:fillRect/>
                    </a:stretch>
                  </pic:blipFill>
                  <pic:spPr>
                    <a:xfrm>
                      <a:off x="0" y="0"/>
                      <a:ext cx="5276850" cy="3543300"/>
                    </a:xfrm>
                    <a:prstGeom prst="rect">
                      <a:avLst/>
                    </a:prstGeom>
                    <a:noFill/>
                    <a:ln w="9525">
                      <a:noFill/>
                      <a:miter lim="800000"/>
                      <a:headEnd/>
                      <a:tailEnd/>
                    </a:ln>
                  </pic:spPr>
                </pic:pic>
              </a:graphicData>
            </a:graphic>
          </wp:inline>
        </w:drawing>
      </w:r>
    </w:p>
    <w:p>
      <w:pPr>
        <w:spacing w:line="360" w:lineRule="auto"/>
        <w:ind w:firstLine="485"/>
        <w:rPr>
          <w:rFonts w:ascii="宋体" w:hAnsi="宋体"/>
          <w:sz w:val="24"/>
        </w:rPr>
      </w:pPr>
      <w:r>
        <w:rPr>
          <w:rFonts w:hint="eastAsia" w:ascii="宋体" w:hAnsi="宋体"/>
          <w:sz w:val="24"/>
        </w:rPr>
        <w:t>打开收件箱其中一封邮件，从上而下您可以查看到的信息如下：</w:t>
      </w:r>
    </w:p>
    <w:p>
      <w:pPr>
        <w:spacing w:line="360" w:lineRule="auto"/>
        <w:ind w:firstLine="566" w:firstLineChars="236"/>
        <w:rPr>
          <w:rFonts w:ascii="宋体" w:hAnsi="宋体"/>
          <w:sz w:val="24"/>
        </w:rPr>
      </w:pPr>
      <w:r>
        <w:rPr>
          <w:rFonts w:hint="eastAsia" w:ascii="宋体" w:hAnsi="宋体"/>
          <w:color w:val="C00000"/>
          <w:sz w:val="24"/>
        </w:rPr>
        <w:sym w:font="Wingdings" w:char="F08C"/>
      </w:r>
      <w:r>
        <w:rPr>
          <w:rFonts w:hint="eastAsia" w:ascii="宋体" w:hAnsi="宋体"/>
          <w:color w:val="C00000"/>
          <w:sz w:val="24"/>
        </w:rPr>
        <w:t>：</w:t>
      </w:r>
      <w:r>
        <w:rPr>
          <w:rFonts w:hint="eastAsia" w:ascii="宋体" w:hAnsi="宋体"/>
          <w:sz w:val="24"/>
        </w:rPr>
        <w:t>邮件头信息；</w:t>
      </w:r>
    </w:p>
    <w:p>
      <w:pPr>
        <w:spacing w:line="360" w:lineRule="auto"/>
        <w:ind w:firstLine="566" w:firstLineChars="236"/>
        <w:rPr>
          <w:rFonts w:ascii="宋体" w:hAnsi="宋体"/>
          <w:sz w:val="24"/>
        </w:rPr>
      </w:pPr>
      <w:r>
        <w:rPr>
          <w:rFonts w:hint="eastAsia" w:ascii="宋体" w:hAnsi="宋体"/>
          <w:color w:val="E36C0A"/>
          <w:sz w:val="24"/>
        </w:rPr>
        <w:sym w:font="Wingdings" w:char="F08D"/>
      </w:r>
      <w:r>
        <w:rPr>
          <w:rFonts w:hint="eastAsia" w:ascii="宋体" w:hAnsi="宋体"/>
          <w:color w:val="E36C0A"/>
          <w:sz w:val="24"/>
        </w:rPr>
        <w:t>：</w:t>
      </w:r>
      <w:r>
        <w:rPr>
          <w:rFonts w:hint="eastAsia" w:ascii="宋体" w:hAnsi="宋体"/>
          <w:sz w:val="24"/>
        </w:rPr>
        <w:t>可以选择查看“精简信息”还是“完整信息”；</w:t>
      </w:r>
    </w:p>
    <w:p>
      <w:pPr>
        <w:spacing w:line="360" w:lineRule="auto"/>
        <w:ind w:firstLine="566" w:firstLineChars="236"/>
        <w:rPr>
          <w:rFonts w:ascii="宋体" w:hAnsi="宋体"/>
          <w:sz w:val="24"/>
        </w:rPr>
      </w:pPr>
      <w:r>
        <w:rPr>
          <w:rFonts w:hint="eastAsia" w:ascii="宋体" w:hAnsi="宋体"/>
          <w:color w:val="548DD4"/>
          <w:sz w:val="24"/>
        </w:rPr>
        <w:sym w:font="Wingdings" w:char="F08E"/>
      </w:r>
      <w:r>
        <w:rPr>
          <w:rFonts w:hint="eastAsia" w:ascii="宋体" w:hAnsi="宋体"/>
          <w:color w:val="548DD4"/>
          <w:sz w:val="24"/>
        </w:rPr>
        <w:t>：</w:t>
      </w:r>
      <w:r>
        <w:rPr>
          <w:rFonts w:hint="eastAsia" w:ascii="宋体" w:hAnsi="宋体"/>
          <w:sz w:val="24"/>
        </w:rPr>
        <w:t>中部邮件正文下方有快速回复输入栏，可以直接输入后点击“发送”；</w:t>
      </w:r>
    </w:p>
    <w:p>
      <w:pPr>
        <w:spacing w:line="360" w:lineRule="auto"/>
        <w:ind w:firstLine="566" w:firstLineChars="236"/>
        <w:rPr>
          <w:rFonts w:ascii="宋体" w:hAnsi="宋体"/>
          <w:sz w:val="24"/>
        </w:rPr>
      </w:pPr>
      <w:r>
        <w:rPr>
          <w:rFonts w:hint="eastAsia" w:ascii="宋体" w:hAnsi="宋体"/>
          <w:color w:val="76923C"/>
          <w:sz w:val="24"/>
        </w:rPr>
        <w:sym w:font="Wingdings" w:char="F08F"/>
      </w:r>
      <w:r>
        <w:rPr>
          <w:rFonts w:hint="eastAsia" w:ascii="宋体" w:hAnsi="宋体"/>
          <w:color w:val="76923C"/>
          <w:sz w:val="24"/>
        </w:rPr>
        <w:t>：</w:t>
      </w:r>
      <w:r>
        <w:rPr>
          <w:rFonts w:hint="eastAsia" w:ascii="宋体" w:hAnsi="宋体"/>
          <w:sz w:val="24"/>
        </w:rPr>
        <w:t>展开缩放工具，可以改变邮件内容文字大小。</w:t>
      </w:r>
    </w:p>
    <w:p>
      <w:pPr>
        <w:pStyle w:val="3"/>
        <w:numPr>
          <w:ilvl w:val="1"/>
          <w:numId w:val="1"/>
        </w:numPr>
        <w:spacing w:before="240" w:after="240"/>
        <w:ind w:left="0" w:firstLine="0"/>
        <w:rPr>
          <w:rFonts w:ascii="宋体" w:hAnsi="宋体"/>
          <w:b/>
          <w:sz w:val="28"/>
        </w:rPr>
      </w:pPr>
      <w:bookmarkStart w:id="23" w:name="_Toc427767160"/>
      <w:r>
        <w:rPr>
          <w:rFonts w:hint="eastAsia" w:ascii="宋体" w:hAnsi="宋体"/>
          <w:b/>
          <w:sz w:val="28"/>
        </w:rPr>
        <w:t>查找邮件</w:t>
      </w:r>
      <w:bookmarkEnd w:id="23"/>
    </w:p>
    <w:p>
      <w:pPr>
        <w:numPr>
          <w:ilvl w:val="2"/>
          <w:numId w:val="1"/>
        </w:numPr>
        <w:spacing w:before="240" w:after="240"/>
        <w:ind w:left="426" w:firstLine="0"/>
        <w:rPr>
          <w:b/>
          <w:sz w:val="24"/>
        </w:rPr>
      </w:pPr>
      <w:r>
        <w:rPr>
          <w:rFonts w:hint="eastAsia"/>
          <w:b/>
          <w:sz w:val="24"/>
        </w:rPr>
        <w:t>全文搜索</w:t>
      </w:r>
    </w:p>
    <w:p>
      <w:pPr>
        <w:spacing w:before="240" w:after="240" w:line="360" w:lineRule="auto"/>
        <w:ind w:left="425" w:firstLine="566" w:firstLineChars="236"/>
        <w:rPr>
          <w:sz w:val="24"/>
        </w:rPr>
      </w:pPr>
      <w:r>
        <w:rPr>
          <w:rFonts w:hint="eastAsia"/>
          <w:sz w:val="24"/>
        </w:rPr>
        <w:t>网易校园邮箱支持邮件全文搜索，不仅可以对邮件主题和邮件正文进行搜索，还可以对附件内容进行搜索。搜索结合多重筛选功能，准确定位邮件。</w:t>
      </w:r>
    </w:p>
    <w:p>
      <w:pPr>
        <w:spacing w:before="240" w:after="240" w:line="360" w:lineRule="auto"/>
        <w:rPr>
          <w:sz w:val="24"/>
        </w:rPr>
      </w:pPr>
      <w:r>
        <w:rPr>
          <w:rFonts w:hint="eastAsia"/>
          <w:sz w:val="24"/>
        </w:rPr>
        <w:drawing>
          <wp:inline distT="0" distB="0" distL="0" distR="0">
            <wp:extent cx="5267325" cy="225742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print"/>
                    <a:srcRect/>
                    <a:stretch>
                      <a:fillRect/>
                    </a:stretch>
                  </pic:blipFill>
                  <pic:spPr>
                    <a:xfrm>
                      <a:off x="0" y="0"/>
                      <a:ext cx="5267325" cy="2257425"/>
                    </a:xfrm>
                    <a:prstGeom prst="rect">
                      <a:avLst/>
                    </a:prstGeom>
                    <a:noFill/>
                    <a:ln w="9525">
                      <a:noFill/>
                      <a:miter lim="800000"/>
                      <a:headEnd/>
                      <a:tailEnd/>
                    </a:ln>
                  </pic:spPr>
                </pic:pic>
              </a:graphicData>
            </a:graphic>
          </wp:inline>
        </w:drawing>
      </w:r>
    </w:p>
    <w:p>
      <w:pPr>
        <w:spacing w:before="240" w:after="240" w:line="360" w:lineRule="auto"/>
        <w:ind w:firstLine="991" w:firstLineChars="413"/>
        <w:rPr>
          <w:sz w:val="24"/>
        </w:rPr>
      </w:pPr>
      <w:r>
        <w:rPr>
          <w:rFonts w:hint="eastAsia"/>
          <w:sz w:val="24"/>
        </w:rPr>
        <w:t>同时， 全文搜索支持语音输入功能。</w:t>
      </w:r>
    </w:p>
    <w:p>
      <w:pPr>
        <w:spacing w:before="240" w:after="240" w:line="360" w:lineRule="auto"/>
        <w:jc w:val="center"/>
        <w:rPr>
          <w:sz w:val="24"/>
        </w:rPr>
      </w:pPr>
      <w:r>
        <w:rPr>
          <w:sz w:val="24"/>
        </w:rPr>
        <w:drawing>
          <wp:inline distT="0" distB="0" distL="0" distR="0">
            <wp:extent cx="2295525" cy="457200"/>
            <wp:effectExtent l="19050" t="0" r="9525" b="0"/>
            <wp:docPr id="20" name="对象 11"/>
            <wp:cNvGraphicFramePr/>
            <a:graphic xmlns:a="http://schemas.openxmlformats.org/drawingml/2006/main">
              <a:graphicData uri="http://schemas.openxmlformats.org/drawingml/2006/picture">
                <pic:pic xmlns:pic="http://schemas.openxmlformats.org/drawingml/2006/picture">
                  <pic:nvPicPr>
                    <pic:cNvPr id="20" name="对象 11"/>
                    <pic:cNvPicPr>
                      <a:picLocks noChangeArrowheads="1"/>
                    </pic:cNvPicPr>
                  </pic:nvPicPr>
                  <pic:blipFill>
                    <a:blip r:embed="rId28" cstate="print"/>
                    <a:srcRect t="-1447" r="-53" b="-1736"/>
                    <a:stretch>
                      <a:fillRect/>
                    </a:stretch>
                  </pic:blipFill>
                  <pic:spPr>
                    <a:xfrm>
                      <a:off x="0" y="0"/>
                      <a:ext cx="2295525" cy="457200"/>
                    </a:xfrm>
                    <a:prstGeom prst="rect">
                      <a:avLst/>
                    </a:prstGeom>
                    <a:noFill/>
                    <a:ln w="9525">
                      <a:noFill/>
                      <a:miter lim="800000"/>
                      <a:headEnd/>
                      <a:tailEnd/>
                    </a:ln>
                  </pic:spPr>
                </pic:pic>
              </a:graphicData>
            </a:graphic>
          </wp:inline>
        </w:drawing>
      </w:r>
    </w:p>
    <w:p>
      <w:pPr>
        <w:spacing w:before="240" w:after="240" w:line="360" w:lineRule="auto"/>
        <w:ind w:firstLine="319" w:firstLineChars="177"/>
        <w:rPr>
          <w:color w:val="808080"/>
          <w:sz w:val="18"/>
        </w:rPr>
      </w:pPr>
      <w:r>
        <w:rPr>
          <w:rFonts w:hint="eastAsia"/>
          <w:color w:val="808080"/>
          <w:sz w:val="18"/>
        </w:rPr>
        <w:t>注：语音输入功能基于html5技术， Chrome浏览器对html5的支持度最高，请在Chrome浏览器下使用。</w:t>
      </w:r>
    </w:p>
    <w:p>
      <w:pPr>
        <w:numPr>
          <w:ilvl w:val="2"/>
          <w:numId w:val="1"/>
        </w:numPr>
        <w:spacing w:before="240" w:after="240"/>
        <w:ind w:left="426" w:firstLine="0"/>
        <w:rPr>
          <w:b/>
          <w:sz w:val="24"/>
        </w:rPr>
      </w:pPr>
      <w:r>
        <w:rPr>
          <w:rFonts w:hint="eastAsia"/>
          <w:b/>
          <w:sz w:val="24"/>
        </w:rPr>
        <w:t>高级搜索</w:t>
      </w:r>
    </w:p>
    <w:p>
      <w:pPr>
        <w:spacing w:before="240" w:after="240" w:line="360" w:lineRule="auto"/>
        <w:ind w:left="567" w:leftChars="270" w:firstLine="422" w:firstLineChars="176"/>
        <w:rPr>
          <w:sz w:val="24"/>
        </w:rPr>
      </w:pPr>
      <w:r>
        <w:rPr>
          <w:rFonts w:hint="eastAsia"/>
          <w:sz w:val="24"/>
        </w:rPr>
        <w:t>输入搜索内容可以选择是否需要高级搜索，高级搜索要求您对所要查找的邮件信息掌握较全，可实现精准定位。</w:t>
      </w:r>
    </w:p>
    <w:p>
      <w:pPr>
        <w:spacing w:before="240" w:after="240" w:line="360" w:lineRule="auto"/>
        <w:ind w:left="567" w:leftChars="270" w:firstLine="1740" w:firstLineChars="725"/>
        <w:rPr>
          <w:sz w:val="24"/>
        </w:rPr>
      </w:pPr>
      <w:r>
        <w:rPr>
          <w:rFonts w:hint="eastAsia"/>
          <w:sz w:val="24"/>
        </w:rPr>
        <w:drawing>
          <wp:inline distT="0" distB="0" distL="0" distR="0">
            <wp:extent cx="2390775" cy="202882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cstate="print"/>
                    <a:srcRect/>
                    <a:stretch>
                      <a:fillRect/>
                    </a:stretch>
                  </pic:blipFill>
                  <pic:spPr>
                    <a:xfrm>
                      <a:off x="0" y="0"/>
                      <a:ext cx="2390775" cy="2028825"/>
                    </a:xfrm>
                    <a:prstGeom prst="rect">
                      <a:avLst/>
                    </a:prstGeom>
                    <a:noFill/>
                    <a:ln w="9525">
                      <a:noFill/>
                      <a:miter lim="800000"/>
                      <a:headEnd/>
                      <a:tailEnd/>
                    </a:ln>
                  </pic:spPr>
                </pic:pic>
              </a:graphicData>
            </a:graphic>
          </wp:inline>
        </w:drawing>
      </w:r>
    </w:p>
    <w:p>
      <w:pPr>
        <w:spacing w:before="240" w:after="240"/>
        <w:jc w:val="center"/>
        <w:rPr>
          <w:b/>
          <w:sz w:val="24"/>
        </w:rPr>
      </w:pPr>
      <w:r>
        <w:rPr>
          <w:rFonts w:hint="eastAsia"/>
          <w:b/>
          <w:sz w:val="24"/>
        </w:rPr>
        <w:drawing>
          <wp:inline distT="0" distB="0" distL="0" distR="0">
            <wp:extent cx="3943350" cy="404812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cstate="print"/>
                    <a:srcRect/>
                    <a:stretch>
                      <a:fillRect/>
                    </a:stretch>
                  </pic:blipFill>
                  <pic:spPr>
                    <a:xfrm>
                      <a:off x="0" y="0"/>
                      <a:ext cx="3943350" cy="404812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日历定位</w:t>
      </w:r>
    </w:p>
    <w:p>
      <w:pPr>
        <w:spacing w:before="240" w:after="240" w:line="360" w:lineRule="auto"/>
        <w:ind w:left="567" w:leftChars="270" w:firstLine="422" w:firstLineChars="176"/>
        <w:rPr>
          <w:sz w:val="24"/>
        </w:rPr>
      </w:pPr>
      <w:r>
        <w:rPr>
          <w:rFonts w:hint="eastAsia"/>
          <w:sz w:val="24"/>
        </w:rPr>
        <w:t>点击邮件列表上方的日历小图标，可以按照日期搜索邮件。</w:t>
      </w:r>
    </w:p>
    <w:p>
      <w:pPr>
        <w:spacing w:before="240" w:after="240"/>
        <w:rPr>
          <w:b/>
          <w:sz w:val="24"/>
        </w:rPr>
      </w:pPr>
      <w:r>
        <w:rPr>
          <w:rFonts w:hint="eastAsia"/>
          <w:b/>
          <w:sz w:val="24"/>
        </w:rPr>
        <w:drawing>
          <wp:inline distT="0" distB="0" distL="0" distR="0">
            <wp:extent cx="5057775" cy="349567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cstate="print"/>
                    <a:srcRect/>
                    <a:stretch>
                      <a:fillRect/>
                    </a:stretch>
                  </pic:blipFill>
                  <pic:spPr>
                    <a:xfrm>
                      <a:off x="0" y="0"/>
                      <a:ext cx="5057775" cy="3495675"/>
                    </a:xfrm>
                    <a:prstGeom prst="rect">
                      <a:avLst/>
                    </a:prstGeom>
                    <a:noFill/>
                    <a:ln w="9525">
                      <a:noFill/>
                      <a:miter lim="800000"/>
                      <a:headEnd/>
                      <a:tailEnd/>
                    </a:ln>
                  </pic:spPr>
                </pic:pic>
              </a:graphicData>
            </a:graphic>
          </wp:inline>
        </w:drawing>
      </w:r>
    </w:p>
    <w:p>
      <w:pPr>
        <w:spacing w:before="240" w:after="240" w:line="360" w:lineRule="auto"/>
        <w:ind w:left="567" w:leftChars="270" w:firstLine="422" w:firstLineChars="176"/>
        <w:rPr>
          <w:sz w:val="24"/>
        </w:rPr>
      </w:pPr>
      <w:r>
        <w:rPr>
          <w:rFonts w:hint="eastAsia"/>
          <w:sz w:val="24"/>
        </w:rPr>
        <w:t>只记得大概时间，也可以轻松查找邮件。</w:t>
      </w:r>
    </w:p>
    <w:p>
      <w:pPr>
        <w:spacing w:before="240" w:after="240" w:line="360" w:lineRule="auto"/>
        <w:jc w:val="center"/>
        <w:rPr>
          <w:sz w:val="24"/>
        </w:rPr>
      </w:pPr>
      <w:r>
        <w:rPr>
          <w:rFonts w:hint="eastAsia"/>
          <w:sz w:val="24"/>
        </w:rPr>
        <w:drawing>
          <wp:inline distT="0" distB="0" distL="0" distR="0">
            <wp:extent cx="1981200" cy="2047875"/>
            <wp:effectExtent l="19050" t="0" r="0" b="0"/>
            <wp:docPr id="24"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
                    <pic:cNvPicPr>
                      <a:picLocks noChangeAspect="1" noChangeArrowheads="1"/>
                    </pic:cNvPicPr>
                  </pic:nvPicPr>
                  <pic:blipFill>
                    <a:blip r:embed="rId32" cstate="print"/>
                    <a:srcRect/>
                    <a:stretch>
                      <a:fillRect/>
                    </a:stretch>
                  </pic:blipFill>
                  <pic:spPr>
                    <a:xfrm>
                      <a:off x="0" y="0"/>
                      <a:ext cx="1981200" cy="20478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24" w:name="_Toc427767161"/>
      <w:r>
        <w:rPr>
          <w:rFonts w:hint="eastAsia" w:ascii="宋体" w:hAnsi="宋体"/>
          <w:b/>
          <w:sz w:val="28"/>
        </w:rPr>
        <w:t>处理邮件</w:t>
      </w:r>
      <w:bookmarkEnd w:id="24"/>
    </w:p>
    <w:p>
      <w:pPr>
        <w:numPr>
          <w:ilvl w:val="2"/>
          <w:numId w:val="1"/>
        </w:numPr>
        <w:spacing w:before="240" w:after="240"/>
        <w:ind w:left="0" w:firstLine="0"/>
        <w:rPr>
          <w:b/>
          <w:sz w:val="24"/>
        </w:rPr>
      </w:pPr>
      <w:r>
        <w:rPr>
          <w:rFonts w:hint="eastAsia"/>
          <w:b/>
          <w:sz w:val="24"/>
        </w:rPr>
        <w:t>批量处理</w:t>
      </w:r>
    </w:p>
    <w:p>
      <w:pPr>
        <w:spacing w:before="240" w:after="240" w:line="360" w:lineRule="auto"/>
        <w:ind w:firstLine="480" w:firstLineChars="200"/>
        <w:rPr>
          <w:sz w:val="24"/>
        </w:rPr>
      </w:pPr>
      <w:r>
        <w:rPr>
          <w:rFonts w:hint="eastAsia"/>
          <w:sz w:val="24"/>
        </w:rPr>
        <w:t>您可以从邮件列表中选中邮件进行批量操作。</w:t>
      </w:r>
    </w:p>
    <w:p>
      <w:pPr>
        <w:spacing w:before="240" w:after="240" w:line="360" w:lineRule="auto"/>
        <w:rPr>
          <w:sz w:val="24"/>
        </w:rPr>
      </w:pPr>
      <w:r>
        <w:rPr>
          <w:rFonts w:hint="eastAsia"/>
          <w:sz w:val="24"/>
        </w:rPr>
        <w:drawing>
          <wp:inline distT="0" distB="0" distL="0" distR="0">
            <wp:extent cx="5267325" cy="350520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cstate="print"/>
                    <a:srcRect/>
                    <a:stretch>
                      <a:fillRect/>
                    </a:stretch>
                  </pic:blipFill>
                  <pic:spPr>
                    <a:xfrm>
                      <a:off x="0" y="0"/>
                      <a:ext cx="5267325" cy="3505200"/>
                    </a:xfrm>
                    <a:prstGeom prst="rect">
                      <a:avLst/>
                    </a:prstGeom>
                    <a:noFill/>
                    <a:ln w="9525">
                      <a:noFill/>
                      <a:miter lim="800000"/>
                      <a:headEnd/>
                      <a:tailEnd/>
                    </a:ln>
                  </pic:spPr>
                </pic:pic>
              </a:graphicData>
            </a:graphic>
          </wp:inline>
        </w:drawing>
      </w:r>
    </w:p>
    <w:p>
      <w:pPr>
        <w:spacing w:before="240" w:after="240" w:line="360" w:lineRule="auto"/>
        <w:ind w:firstLine="485"/>
        <w:rPr>
          <w:sz w:val="24"/>
        </w:rPr>
      </w:pPr>
      <w:r>
        <w:rPr>
          <w:rFonts w:hint="eastAsia"/>
          <w:color w:val="C00000"/>
          <w:sz w:val="24"/>
        </w:rPr>
        <w:sym w:font="Wingdings" w:char="F08C"/>
      </w:r>
      <w:r>
        <w:rPr>
          <w:rFonts w:hint="eastAsia"/>
          <w:color w:val="C00000"/>
          <w:sz w:val="24"/>
        </w:rPr>
        <w:t>：</w:t>
      </w:r>
      <w:r>
        <w:rPr>
          <w:rFonts w:hint="eastAsia"/>
          <w:color w:val="000000"/>
          <w:sz w:val="24"/>
        </w:rPr>
        <w:t>选中邮件：提供多重特征选择</w:t>
      </w:r>
      <w:r>
        <w:rPr>
          <w:rFonts w:hint="eastAsia"/>
          <w:sz w:val="24"/>
        </w:rPr>
        <w:t>，帮助您轻松选中同特征邮件；</w:t>
      </w:r>
    </w:p>
    <w:p>
      <w:pPr>
        <w:spacing w:before="240" w:after="240" w:line="360" w:lineRule="auto"/>
        <w:jc w:val="center"/>
        <w:rPr>
          <w:sz w:val="24"/>
        </w:rPr>
      </w:pPr>
      <w:r>
        <w:rPr>
          <w:sz w:val="24"/>
        </w:rPr>
        <w:drawing>
          <wp:inline distT="0" distB="0" distL="0" distR="0">
            <wp:extent cx="1076325" cy="1352550"/>
            <wp:effectExtent l="19050" t="0" r="9525" b="0"/>
            <wp:docPr id="26" name="图片 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
                    <pic:cNvPicPr>
                      <a:picLocks noChangeAspect="1" noChangeArrowheads="1"/>
                    </pic:cNvPicPr>
                  </pic:nvPicPr>
                  <pic:blipFill>
                    <a:blip r:embed="rId34" cstate="print"/>
                    <a:srcRect/>
                    <a:stretch>
                      <a:fillRect/>
                    </a:stretch>
                  </pic:blipFill>
                  <pic:spPr>
                    <a:xfrm>
                      <a:off x="0" y="0"/>
                      <a:ext cx="1076325" cy="1352550"/>
                    </a:xfrm>
                    <a:prstGeom prst="rect">
                      <a:avLst/>
                    </a:prstGeom>
                    <a:noFill/>
                    <a:ln w="9525">
                      <a:noFill/>
                      <a:miter lim="800000"/>
                      <a:headEnd/>
                      <a:tailEnd/>
                    </a:ln>
                  </pic:spPr>
                </pic:pic>
              </a:graphicData>
            </a:graphic>
          </wp:inline>
        </w:drawing>
      </w:r>
    </w:p>
    <w:p>
      <w:pPr>
        <w:spacing w:before="240" w:after="240" w:line="360" w:lineRule="auto"/>
        <w:ind w:left="424" w:leftChars="202" w:firstLine="1"/>
        <w:rPr>
          <w:color w:val="000000"/>
          <w:sz w:val="24"/>
        </w:rPr>
      </w:pPr>
      <w:r>
        <w:rPr>
          <w:rFonts w:hint="eastAsia"/>
          <w:color w:val="548DD4"/>
          <w:sz w:val="24"/>
        </w:rPr>
        <w:sym w:font="Wingdings" w:char="F08D"/>
      </w:r>
      <w:r>
        <w:rPr>
          <w:rFonts w:hint="eastAsia"/>
          <w:color w:val="548DD4"/>
          <w:sz w:val="24"/>
        </w:rPr>
        <w:t>：</w:t>
      </w:r>
      <w:r>
        <w:rPr>
          <w:rFonts w:hint="eastAsia"/>
          <w:color w:val="000000"/>
          <w:sz w:val="24"/>
        </w:rPr>
        <w:t>处理邮件：您可以根据需求，对邮件进行删除、举报、标记、移动、导出或转发。希望查看新邮件时，可以选择“刷新”。</w:t>
      </w:r>
    </w:p>
    <w:p>
      <w:pPr>
        <w:spacing w:before="240" w:after="240" w:line="360" w:lineRule="auto"/>
        <w:ind w:left="1"/>
        <w:jc w:val="center"/>
        <w:rPr>
          <w:color w:val="000000"/>
          <w:sz w:val="24"/>
        </w:rPr>
      </w:pPr>
      <w:r>
        <w:rPr>
          <w:color w:val="000000"/>
          <w:sz w:val="24"/>
        </w:rPr>
        <w:drawing>
          <wp:inline distT="0" distB="0" distL="0" distR="0">
            <wp:extent cx="3895725" cy="3076575"/>
            <wp:effectExtent l="19050" t="0" r="9525" b="0"/>
            <wp:docPr id="27" name="对象 2"/>
            <wp:cNvGraphicFramePr/>
            <a:graphic xmlns:a="http://schemas.openxmlformats.org/drawingml/2006/main">
              <a:graphicData uri="http://schemas.openxmlformats.org/drawingml/2006/picture">
                <pic:pic xmlns:pic="http://schemas.openxmlformats.org/drawingml/2006/picture">
                  <pic:nvPicPr>
                    <pic:cNvPr id="27" name="对象 2"/>
                    <pic:cNvPicPr>
                      <a:picLocks noChangeArrowheads="1"/>
                    </pic:cNvPicPr>
                  </pic:nvPicPr>
                  <pic:blipFill>
                    <a:blip r:embed="rId35" cstate="print"/>
                    <a:srcRect t="-179" b="-340"/>
                    <a:stretch>
                      <a:fillRect/>
                    </a:stretch>
                  </pic:blipFill>
                  <pic:spPr>
                    <a:xfrm>
                      <a:off x="0" y="0"/>
                      <a:ext cx="3895725" cy="3076575"/>
                    </a:xfrm>
                    <a:prstGeom prst="rect">
                      <a:avLst/>
                    </a:prstGeom>
                    <a:noFill/>
                    <a:ln w="9525">
                      <a:noFill/>
                      <a:miter lim="800000"/>
                      <a:headEnd/>
                      <a:tailEnd/>
                    </a:ln>
                  </pic:spPr>
                </pic:pic>
              </a:graphicData>
            </a:graphic>
          </wp:inline>
        </w:drawing>
      </w:r>
    </w:p>
    <w:p>
      <w:pPr>
        <w:spacing w:before="240" w:after="240" w:line="360" w:lineRule="auto"/>
        <w:ind w:left="426" w:firstLine="425" w:firstLineChars="177"/>
        <w:jc w:val="left"/>
        <w:rPr>
          <w:color w:val="000000"/>
          <w:sz w:val="24"/>
        </w:rPr>
      </w:pPr>
      <w:r>
        <w:rPr>
          <w:rFonts w:hint="eastAsia"/>
          <w:color w:val="000000"/>
          <w:sz w:val="24"/>
        </w:rPr>
        <w:t>如您在操作后才发现误操作，在5秒内可以一键撤销操作。</w:t>
      </w:r>
    </w:p>
    <w:p>
      <w:pPr>
        <w:spacing w:before="240" w:after="240" w:line="360" w:lineRule="auto"/>
        <w:jc w:val="center"/>
        <w:rPr>
          <w:color w:val="000000"/>
          <w:sz w:val="24"/>
        </w:rPr>
      </w:pPr>
      <w:r>
        <w:rPr>
          <w:color w:val="000000"/>
          <w:sz w:val="24"/>
        </w:rPr>
        <w:drawing>
          <wp:inline distT="0" distB="0" distL="0" distR="0">
            <wp:extent cx="2876550" cy="733425"/>
            <wp:effectExtent l="19050" t="0" r="0" b="0"/>
            <wp:docPr id="28" name="对象 1"/>
            <wp:cNvGraphicFramePr/>
            <a:graphic xmlns:a="http://schemas.openxmlformats.org/drawingml/2006/main">
              <a:graphicData uri="http://schemas.openxmlformats.org/drawingml/2006/picture">
                <pic:pic xmlns:pic="http://schemas.openxmlformats.org/drawingml/2006/picture">
                  <pic:nvPicPr>
                    <pic:cNvPr id="28" name="对象 1"/>
                    <pic:cNvPicPr>
                      <a:picLocks noChangeArrowheads="1"/>
                    </pic:cNvPicPr>
                  </pic:nvPicPr>
                  <pic:blipFill>
                    <a:blip r:embed="rId36" cstate="print"/>
                    <a:srcRect t="-876" r="-66" b="-963"/>
                    <a:stretch>
                      <a:fillRect/>
                    </a:stretch>
                  </pic:blipFill>
                  <pic:spPr>
                    <a:xfrm>
                      <a:off x="0" y="0"/>
                      <a:ext cx="2876550" cy="73342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单封处理</w:t>
      </w:r>
    </w:p>
    <w:p>
      <w:pPr>
        <w:spacing w:before="240" w:after="240" w:line="360" w:lineRule="auto"/>
        <w:ind w:left="567" w:leftChars="270" w:firstLine="422" w:firstLineChars="176"/>
        <w:rPr>
          <w:sz w:val="24"/>
        </w:rPr>
      </w:pPr>
      <w:r>
        <w:rPr>
          <w:rFonts w:hint="eastAsia"/>
          <w:sz w:val="24"/>
        </w:rPr>
        <w:t>打开邮件，可以对当前邮件进行回复、转发、删除、移动等操作。</w:t>
      </w:r>
    </w:p>
    <w:p>
      <w:pPr>
        <w:spacing w:before="240" w:after="240" w:line="360" w:lineRule="auto"/>
        <w:rPr>
          <w:sz w:val="24"/>
        </w:rPr>
      </w:pPr>
      <w:r>
        <w:rPr>
          <w:sz w:val="24"/>
        </w:rPr>
        <w:drawing>
          <wp:inline distT="0" distB="0" distL="0" distR="0">
            <wp:extent cx="5267325" cy="140970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7" cstate="print"/>
                    <a:srcRect/>
                    <a:stretch>
                      <a:fillRect/>
                    </a:stretch>
                  </pic:blipFill>
                  <pic:spPr>
                    <a:xfrm>
                      <a:off x="0" y="0"/>
                      <a:ext cx="5267325" cy="1409700"/>
                    </a:xfrm>
                    <a:prstGeom prst="rect">
                      <a:avLst/>
                    </a:prstGeom>
                    <a:noFill/>
                    <a:ln w="9525">
                      <a:noFill/>
                      <a:miter lim="800000"/>
                      <a:headEnd/>
                      <a:tailEnd/>
                    </a:ln>
                  </pic:spPr>
                </pic:pic>
              </a:graphicData>
            </a:graphic>
          </wp:inline>
        </w:drawing>
      </w:r>
    </w:p>
    <w:p>
      <w:pPr>
        <w:spacing w:before="240" w:after="240" w:line="360" w:lineRule="auto"/>
        <w:ind w:left="850" w:leftChars="405" w:firstLine="58"/>
        <w:rPr>
          <w:sz w:val="24"/>
        </w:rPr>
      </w:pPr>
      <w:r>
        <w:rPr>
          <w:rFonts w:hint="eastAsia"/>
          <w:color w:val="C00000"/>
          <w:sz w:val="24"/>
        </w:rPr>
        <w:sym w:font="Wingdings" w:char="F08C"/>
      </w:r>
      <w:r>
        <w:rPr>
          <w:rFonts w:hint="eastAsia"/>
          <w:color w:val="C00000"/>
          <w:sz w:val="24"/>
        </w:rPr>
        <w:t>：</w:t>
      </w:r>
      <w:r>
        <w:rPr>
          <w:rFonts w:hint="eastAsia"/>
          <w:sz w:val="24"/>
        </w:rPr>
        <w:t>回复全部：对原邮件的发件人和所有收件人进行回复，回复同时可以选择是否携带原邮件正文，是否携带原邮件附件。</w:t>
      </w:r>
    </w:p>
    <w:p>
      <w:pPr>
        <w:spacing w:before="240" w:after="240" w:line="360" w:lineRule="auto"/>
        <w:ind w:left="850" w:leftChars="405" w:firstLine="60"/>
        <w:rPr>
          <w:sz w:val="24"/>
        </w:rPr>
      </w:pPr>
      <w:r>
        <w:rPr>
          <w:rFonts w:hint="eastAsia"/>
          <w:color w:val="548DD4"/>
          <w:sz w:val="24"/>
        </w:rPr>
        <w:sym w:font="Wingdings" w:char="F08D"/>
      </w:r>
      <w:r>
        <w:rPr>
          <w:rFonts w:hint="eastAsia"/>
          <w:color w:val="548DD4"/>
          <w:sz w:val="24"/>
        </w:rPr>
        <w:t>：</w:t>
      </w:r>
      <w:r>
        <w:rPr>
          <w:rFonts w:hint="eastAsia"/>
          <w:sz w:val="24"/>
        </w:rPr>
        <w:t>转发：除了可以进行普通转发外，可以选择原信转发或将原邮件作为附件转发。</w:t>
      </w:r>
    </w:p>
    <w:p>
      <w:pPr>
        <w:spacing w:before="240" w:after="240" w:line="360" w:lineRule="auto"/>
        <w:ind w:left="850" w:leftChars="405" w:firstLine="60"/>
        <w:rPr>
          <w:sz w:val="24"/>
        </w:rPr>
      </w:pPr>
      <w:r>
        <w:rPr>
          <w:rFonts w:hint="eastAsia"/>
          <w:color w:val="76923C"/>
          <w:sz w:val="24"/>
        </w:rPr>
        <w:sym w:font="Wingdings" w:char="F08E"/>
      </w:r>
      <w:r>
        <w:rPr>
          <w:rFonts w:hint="eastAsia"/>
          <w:color w:val="76923C"/>
          <w:sz w:val="24"/>
        </w:rPr>
        <w:t>：</w:t>
      </w:r>
      <w:r>
        <w:rPr>
          <w:rFonts w:hint="eastAsia"/>
          <w:sz w:val="24"/>
        </w:rPr>
        <w:t>更多：包含其他扩展操作，如查词典、查看同主题邮件、邮件备注、选择编码等。</w:t>
      </w:r>
    </w:p>
    <w:p>
      <w:pPr>
        <w:spacing w:before="240" w:after="240" w:line="360" w:lineRule="auto"/>
        <w:ind w:left="850" w:leftChars="405" w:firstLine="60"/>
        <w:rPr>
          <w:sz w:val="24"/>
        </w:rPr>
      </w:pPr>
      <w:r>
        <w:rPr>
          <w:rFonts w:hint="eastAsia"/>
          <w:color w:val="E36C0A"/>
          <w:sz w:val="24"/>
        </w:rPr>
        <w:sym w:font="Wingdings" w:char="F08F"/>
      </w:r>
      <w:r>
        <w:rPr>
          <w:rFonts w:hint="eastAsia"/>
          <w:color w:val="E36C0A"/>
          <w:sz w:val="24"/>
        </w:rPr>
        <w:t>：</w:t>
      </w:r>
      <w:r>
        <w:rPr>
          <w:rFonts w:hint="eastAsia"/>
          <w:sz w:val="24"/>
        </w:rPr>
        <w:t>快捷操作按钮：包括标签、红旗邮件、待办邮件、打印。</w:t>
      </w:r>
    </w:p>
    <w:p>
      <w:pPr>
        <w:spacing w:before="240" w:after="240" w:line="360" w:lineRule="auto"/>
        <w:ind w:left="335" w:hanging="335" w:hangingChars="186"/>
        <w:rPr>
          <w:color w:val="7F7F7F"/>
          <w:sz w:val="18"/>
        </w:rPr>
      </w:pPr>
      <w:r>
        <w:rPr>
          <w:rFonts w:hint="eastAsia"/>
          <w:color w:val="7F7F7F"/>
          <w:sz w:val="18"/>
        </w:rPr>
        <w:t>注：不同文件夹的可操作项可能不同，如已发送文件夹会有“邮件撤回”按钮，已删除会有“彻底删除”和“举报”按钮。</w:t>
      </w:r>
    </w:p>
    <w:p>
      <w:pPr>
        <w:pStyle w:val="2"/>
        <w:numPr>
          <w:ilvl w:val="0"/>
          <w:numId w:val="1"/>
        </w:numPr>
        <w:spacing w:line="240" w:lineRule="auto"/>
        <w:ind w:left="0" w:firstLine="0"/>
        <w:rPr>
          <w:rFonts w:ascii="宋体" w:hAnsi="宋体"/>
        </w:rPr>
      </w:pPr>
      <w:r>
        <w:rPr>
          <w:rFonts w:ascii="宋体" w:hAnsi="宋体"/>
        </w:rPr>
        <w:br w:type="page"/>
      </w:r>
      <w:bookmarkStart w:id="25" w:name="_Toc427767162"/>
      <w:r>
        <w:rPr>
          <w:rFonts w:hint="eastAsia" w:ascii="宋体" w:hAnsi="宋体"/>
        </w:rPr>
        <w:t>编辑/发送邮件</w:t>
      </w:r>
      <w:bookmarkEnd w:id="25"/>
    </w:p>
    <w:p>
      <w:pPr>
        <w:pStyle w:val="3"/>
        <w:numPr>
          <w:ilvl w:val="1"/>
          <w:numId w:val="1"/>
        </w:numPr>
        <w:spacing w:before="240" w:after="240"/>
        <w:ind w:left="0" w:firstLine="0"/>
        <w:rPr>
          <w:rFonts w:ascii="宋体" w:hAnsi="宋体"/>
          <w:b/>
          <w:sz w:val="28"/>
        </w:rPr>
      </w:pPr>
      <w:bookmarkStart w:id="26" w:name="_Toc427767163"/>
      <w:r>
        <w:rPr>
          <w:rFonts w:hint="eastAsia" w:ascii="宋体" w:hAnsi="宋体"/>
          <w:b/>
          <w:sz w:val="28"/>
        </w:rPr>
        <w:t>编辑邮件</w:t>
      </w:r>
      <w:bookmarkEnd w:id="26"/>
    </w:p>
    <w:p>
      <w:r>
        <w:rPr>
          <w:rFonts w:hint="eastAsia"/>
        </w:rPr>
        <w:t>编辑邮件界面分为5部分：</w:t>
      </w:r>
    </w:p>
    <w:p>
      <w:r>
        <w:rPr>
          <w:rFonts w:hint="eastAsia"/>
          <w:color w:val="C00000"/>
        </w:rPr>
        <w:sym w:font="Wingdings" w:char="F08C"/>
      </w:r>
      <w:r>
        <w:rPr>
          <w:rFonts w:hint="eastAsia"/>
        </w:rPr>
        <w:t>：操作按钮，包含发送、存草稿、预览、取消；</w:t>
      </w:r>
    </w:p>
    <w:p>
      <w:r>
        <w:rPr>
          <w:rFonts w:hint="eastAsia"/>
          <w:color w:val="E36C0A"/>
        </w:rPr>
        <w:sym w:font="Wingdings 2" w:char="F076"/>
      </w:r>
      <w:r>
        <w:rPr>
          <w:rFonts w:hint="eastAsia"/>
        </w:rPr>
        <w:t>：邮件内容编辑区，包括发件人、收件人、主题、邮件正文及增加附件；</w:t>
      </w:r>
    </w:p>
    <w:p>
      <w:r>
        <w:rPr>
          <w:rFonts w:hint="eastAsia"/>
          <w:color w:val="548DD4"/>
        </w:rPr>
        <w:sym w:font="Wingdings" w:char="F08E"/>
      </w:r>
      <w:r>
        <w:rPr>
          <w:rFonts w:hint="eastAsia"/>
        </w:rPr>
        <w:t>：通讯录包含企业通讯录和个人通讯录；</w:t>
      </w:r>
    </w:p>
    <w:p>
      <w:r>
        <w:rPr>
          <w:rFonts w:hint="eastAsia"/>
          <w:color w:val="76923C"/>
        </w:rPr>
        <w:sym w:font="Wingdings" w:char="F08F"/>
      </w:r>
      <w:r>
        <w:rPr>
          <w:rFonts w:hint="eastAsia"/>
        </w:rPr>
        <w:t>：邮件附带特征；</w:t>
      </w:r>
    </w:p>
    <w:p>
      <w:r>
        <w:rPr>
          <w:rFonts w:hint="eastAsia"/>
          <w:color w:val="5F497A"/>
        </w:rPr>
        <w:sym w:font="Wingdings 2" w:char="F079"/>
      </w:r>
      <w:r>
        <w:rPr>
          <w:rFonts w:hint="eastAsia"/>
        </w:rPr>
        <w:t>：快捷设置。</w:t>
      </w:r>
    </w:p>
    <w:p>
      <w:r>
        <w:rPr>
          <w:rFonts w:hint="eastAsia"/>
        </w:rPr>
        <w:drawing>
          <wp:inline distT="0" distB="0" distL="0" distR="0">
            <wp:extent cx="5267325" cy="271462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8" cstate="print"/>
                    <a:srcRect/>
                    <a:stretch>
                      <a:fillRect/>
                    </a:stretch>
                  </pic:blipFill>
                  <pic:spPr>
                    <a:xfrm>
                      <a:off x="0" y="0"/>
                      <a:ext cx="5267325" cy="271462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编辑发件人</w:t>
      </w:r>
    </w:p>
    <w:p>
      <w:pPr>
        <w:spacing w:before="240" w:after="240" w:line="360" w:lineRule="auto"/>
        <w:ind w:left="426" w:firstLine="425" w:firstLineChars="177"/>
        <w:jc w:val="left"/>
        <w:rPr>
          <w:color w:val="000000"/>
          <w:sz w:val="24"/>
        </w:rPr>
      </w:pPr>
      <w:r>
        <w:rPr>
          <w:rFonts w:hint="eastAsia"/>
          <w:color w:val="000000"/>
          <w:sz w:val="24"/>
        </w:rPr>
        <w:t>发送邮件时您可以选择发件人，发件人候选列表里包含主帐号、别名帐号和搬家帐号。</w:t>
      </w:r>
    </w:p>
    <w:p>
      <w:pPr>
        <w:spacing w:before="240" w:after="240"/>
        <w:ind w:left="424" w:leftChars="202"/>
        <w:jc w:val="center"/>
        <w:rPr>
          <w:b/>
          <w:sz w:val="24"/>
        </w:rPr>
      </w:pPr>
      <w:r>
        <w:rPr>
          <w:b/>
          <w:sz w:val="24"/>
        </w:rPr>
        <w:drawing>
          <wp:inline distT="0" distB="0" distL="0" distR="0">
            <wp:extent cx="3133725" cy="1238250"/>
            <wp:effectExtent l="19050" t="0" r="9525" b="0"/>
            <wp:docPr id="31" name="图片 3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0"/>
                    <pic:cNvPicPr>
                      <a:picLocks noChangeAspect="1" noChangeArrowheads="1"/>
                    </pic:cNvPicPr>
                  </pic:nvPicPr>
                  <pic:blipFill>
                    <a:blip r:embed="rId39" cstate="print"/>
                    <a:srcRect/>
                    <a:stretch>
                      <a:fillRect/>
                    </a:stretch>
                  </pic:blipFill>
                  <pic:spPr>
                    <a:xfrm>
                      <a:off x="0" y="0"/>
                      <a:ext cx="3133725" cy="1238250"/>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编辑收件人</w:t>
      </w:r>
    </w:p>
    <w:p>
      <w:pPr>
        <w:spacing w:before="240" w:after="240" w:line="360" w:lineRule="auto"/>
        <w:ind w:left="426" w:firstLine="425" w:firstLineChars="177"/>
        <w:jc w:val="left"/>
        <w:rPr>
          <w:color w:val="000000"/>
          <w:sz w:val="24"/>
        </w:rPr>
      </w:pPr>
      <w:r>
        <w:rPr>
          <w:rFonts w:hint="eastAsia"/>
          <w:color w:val="000000"/>
          <w:sz w:val="24"/>
        </w:rPr>
        <w:t>一封邮件的收件人可以有多个，同时可以按需要，将收件地址添加为抄送或密送。其中，被添加为密送的收件地址，将不显示在邮件中。</w:t>
      </w:r>
    </w:p>
    <w:p>
      <w:pPr>
        <w:spacing w:before="240" w:after="240" w:line="360" w:lineRule="auto"/>
        <w:jc w:val="center"/>
        <w:rPr>
          <w:color w:val="000000"/>
          <w:sz w:val="24"/>
        </w:rPr>
      </w:pPr>
      <w:r>
        <w:rPr>
          <w:color w:val="000000"/>
          <w:sz w:val="24"/>
        </w:rPr>
        <w:drawing>
          <wp:inline distT="0" distB="0" distL="0" distR="0">
            <wp:extent cx="5267325" cy="2028825"/>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0" cstate="print"/>
                    <a:srcRect/>
                    <a:stretch>
                      <a:fillRect/>
                    </a:stretch>
                  </pic:blipFill>
                  <pic:spPr>
                    <a:xfrm>
                      <a:off x="0" y="0"/>
                      <a:ext cx="5267325" cy="2028825"/>
                    </a:xfrm>
                    <a:prstGeom prst="rect">
                      <a:avLst/>
                    </a:prstGeom>
                    <a:noFill/>
                    <a:ln w="9525">
                      <a:noFill/>
                      <a:miter lim="800000"/>
                      <a:headEnd/>
                      <a:tailEnd/>
                    </a:ln>
                  </pic:spPr>
                </pic:pic>
              </a:graphicData>
            </a:graphic>
          </wp:inline>
        </w:drawing>
      </w:r>
    </w:p>
    <w:p>
      <w:pPr>
        <w:spacing w:before="240" w:after="240" w:line="360" w:lineRule="auto"/>
        <w:ind w:left="424" w:leftChars="202" w:firstLine="425" w:firstLineChars="177"/>
        <w:jc w:val="left"/>
        <w:rPr>
          <w:color w:val="000000"/>
          <w:sz w:val="24"/>
        </w:rPr>
      </w:pPr>
      <w:r>
        <w:rPr>
          <w:rFonts w:hint="eastAsia"/>
          <w:color w:val="000000"/>
          <w:sz w:val="24"/>
        </w:rPr>
        <w:t>同时，网易校园邮箱提供群发单显功能，可以实现当邮件发送给多个收件地址时，</w:t>
      </w:r>
      <w:r>
        <w:rPr>
          <w:color w:val="000000"/>
          <w:sz w:val="24"/>
        </w:rPr>
        <w:t>每个收件人只</w:t>
      </w:r>
      <w:r>
        <w:rPr>
          <w:rFonts w:hint="eastAsia"/>
          <w:color w:val="000000"/>
          <w:sz w:val="24"/>
        </w:rPr>
        <w:t>能</w:t>
      </w:r>
      <w:r>
        <w:rPr>
          <w:color w:val="000000"/>
          <w:sz w:val="24"/>
        </w:rPr>
        <w:t>看到自己的</w:t>
      </w:r>
      <w:r>
        <w:rPr>
          <w:rFonts w:hint="eastAsia"/>
          <w:color w:val="000000"/>
          <w:sz w:val="24"/>
        </w:rPr>
        <w:t>邮箱</w:t>
      </w:r>
      <w:r>
        <w:rPr>
          <w:color w:val="000000"/>
          <w:sz w:val="24"/>
        </w:rPr>
        <w:t>地址</w:t>
      </w:r>
      <w:r>
        <w:rPr>
          <w:rFonts w:hint="eastAsia"/>
          <w:color w:val="000000"/>
          <w:sz w:val="24"/>
        </w:rPr>
        <w:t>。</w:t>
      </w:r>
    </w:p>
    <w:p>
      <w:pPr>
        <w:spacing w:before="240" w:after="240" w:line="360" w:lineRule="auto"/>
        <w:jc w:val="center"/>
        <w:rPr>
          <w:color w:val="000000"/>
          <w:sz w:val="24"/>
        </w:rPr>
      </w:pPr>
      <w:r>
        <w:rPr>
          <w:rFonts w:hint="eastAsia"/>
          <w:color w:val="000000"/>
          <w:sz w:val="24"/>
        </w:rPr>
        <w:drawing>
          <wp:inline distT="0" distB="0" distL="0" distR="0">
            <wp:extent cx="5267325" cy="146685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1" cstate="print"/>
                    <a:srcRect/>
                    <a:stretch>
                      <a:fillRect/>
                    </a:stretch>
                  </pic:blipFill>
                  <pic:spPr>
                    <a:xfrm>
                      <a:off x="0" y="0"/>
                      <a:ext cx="5267325" cy="1466850"/>
                    </a:xfrm>
                    <a:prstGeom prst="rect">
                      <a:avLst/>
                    </a:prstGeom>
                    <a:noFill/>
                    <a:ln w="9525">
                      <a:noFill/>
                      <a:miter lim="800000"/>
                      <a:headEnd/>
                      <a:tailEnd/>
                    </a:ln>
                  </pic:spPr>
                </pic:pic>
              </a:graphicData>
            </a:graphic>
          </wp:inline>
        </w:drawing>
      </w:r>
    </w:p>
    <w:p>
      <w:pPr>
        <w:spacing w:before="240" w:after="240" w:line="360" w:lineRule="auto"/>
        <w:ind w:left="424" w:leftChars="202" w:firstLine="425" w:firstLineChars="177"/>
        <w:jc w:val="left"/>
        <w:rPr>
          <w:color w:val="000000"/>
          <w:sz w:val="24"/>
        </w:rPr>
      </w:pPr>
      <w:r>
        <w:rPr>
          <w:rFonts w:hint="eastAsia"/>
          <w:color w:val="000000"/>
          <w:sz w:val="24"/>
        </w:rPr>
        <w:t>输入收件人，有三种方式：</w:t>
      </w:r>
      <w:r>
        <w:rPr>
          <w:rFonts w:hint="eastAsia"/>
          <w:color w:val="C00000"/>
          <w:sz w:val="24"/>
        </w:rPr>
        <w:sym w:font="Wingdings 2" w:char="F075"/>
      </w:r>
      <w:r>
        <w:rPr>
          <w:rFonts w:hint="eastAsia"/>
          <w:color w:val="000000"/>
          <w:sz w:val="24"/>
        </w:rPr>
        <w:t>点击“收件人”按钮展开联系人，通过选择联系人添加；</w:t>
      </w:r>
      <w:r>
        <w:rPr>
          <w:rFonts w:hint="eastAsia"/>
          <w:color w:val="E36C0A"/>
          <w:sz w:val="24"/>
        </w:rPr>
        <w:sym w:font="Wingdings" w:char="F08D"/>
      </w:r>
      <w:r>
        <w:rPr>
          <w:rFonts w:hint="eastAsia"/>
          <w:color w:val="000000"/>
          <w:sz w:val="24"/>
        </w:rPr>
        <w:t>输入收件地址的一部分字符，收件人输入框自动匹配；</w:t>
      </w:r>
      <w:r>
        <w:rPr>
          <w:rFonts w:hint="eastAsia"/>
          <w:color w:val="548DD4"/>
          <w:sz w:val="24"/>
        </w:rPr>
        <w:sym w:font="Wingdings" w:char="F08E"/>
      </w:r>
      <w:r>
        <w:rPr>
          <w:rFonts w:hint="eastAsia"/>
          <w:color w:val="000000"/>
          <w:sz w:val="24"/>
        </w:rPr>
        <w:t>通过写信界面右侧通讯录添加。</w:t>
      </w:r>
    </w:p>
    <w:p>
      <w:pPr>
        <w:spacing w:before="240" w:after="240" w:line="360" w:lineRule="auto"/>
        <w:jc w:val="left"/>
        <w:rPr>
          <w:color w:val="000000"/>
          <w:sz w:val="24"/>
        </w:rPr>
      </w:pPr>
      <w:r>
        <w:rPr>
          <w:color w:val="000000"/>
          <w:sz w:val="24"/>
        </w:rPr>
        <w:drawing>
          <wp:inline distT="0" distB="0" distL="0" distR="0">
            <wp:extent cx="5267325" cy="15335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cstate="print"/>
                    <a:srcRect/>
                    <a:stretch>
                      <a:fillRect/>
                    </a:stretch>
                  </pic:blipFill>
                  <pic:spPr>
                    <a:xfrm>
                      <a:off x="0" y="0"/>
                      <a:ext cx="5267325" cy="153352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编辑主题&amp;正文</w:t>
      </w:r>
    </w:p>
    <w:p>
      <w:pPr>
        <w:spacing w:before="240" w:after="240" w:line="360" w:lineRule="auto"/>
        <w:ind w:left="424" w:leftChars="202" w:firstLine="425" w:firstLineChars="177"/>
        <w:jc w:val="left"/>
        <w:rPr>
          <w:color w:val="000000"/>
          <w:sz w:val="24"/>
        </w:rPr>
      </w:pPr>
      <w:r>
        <w:rPr>
          <w:rFonts w:hint="eastAsia"/>
          <w:color w:val="000000"/>
          <w:sz w:val="24"/>
        </w:rPr>
        <w:t>主题支持语音输入：</w:t>
      </w:r>
    </w:p>
    <w:p>
      <w:pPr>
        <w:spacing w:before="240" w:after="240" w:line="360" w:lineRule="auto"/>
        <w:jc w:val="center"/>
        <w:rPr>
          <w:color w:val="000000"/>
          <w:sz w:val="24"/>
        </w:rPr>
      </w:pPr>
      <w:r>
        <w:rPr>
          <w:rFonts w:hint="eastAsia"/>
          <w:color w:val="000000"/>
          <w:sz w:val="24"/>
        </w:rPr>
        <w:drawing>
          <wp:inline distT="0" distB="0" distL="0" distR="0">
            <wp:extent cx="1371600" cy="116205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3" cstate="print"/>
                    <a:srcRect/>
                    <a:stretch>
                      <a:fillRect/>
                    </a:stretch>
                  </pic:blipFill>
                  <pic:spPr>
                    <a:xfrm>
                      <a:off x="0" y="0"/>
                      <a:ext cx="1371600" cy="1162050"/>
                    </a:xfrm>
                    <a:prstGeom prst="rect">
                      <a:avLst/>
                    </a:prstGeom>
                    <a:noFill/>
                    <a:ln w="9525">
                      <a:noFill/>
                      <a:miter lim="800000"/>
                      <a:headEnd/>
                      <a:tailEnd/>
                    </a:ln>
                  </pic:spPr>
                </pic:pic>
              </a:graphicData>
            </a:graphic>
          </wp:inline>
        </w:drawing>
      </w:r>
    </w:p>
    <w:p>
      <w:pPr>
        <w:spacing w:before="240" w:after="240" w:line="360" w:lineRule="auto"/>
        <w:rPr>
          <w:color w:val="000000"/>
          <w:sz w:val="24"/>
        </w:rPr>
      </w:pPr>
      <w:r>
        <w:rPr>
          <w:rFonts w:hint="eastAsia"/>
          <w:color w:val="000000"/>
          <w:sz w:val="24"/>
        </w:rPr>
        <w:t xml:space="preserve">       正文支持语音和视频输入：</w:t>
      </w:r>
    </w:p>
    <w:p>
      <w:pPr>
        <w:spacing w:before="240" w:after="240" w:line="360" w:lineRule="auto"/>
        <w:rPr>
          <w:color w:val="000000"/>
          <w:sz w:val="24"/>
        </w:rPr>
      </w:pPr>
      <w:r>
        <w:rPr>
          <w:rFonts w:hint="eastAsia"/>
          <w:color w:val="000000"/>
          <w:sz w:val="24"/>
        </w:rPr>
        <w:t xml:space="preserve">                    </w:t>
      </w:r>
      <w:r>
        <w:rPr>
          <w:rFonts w:hint="eastAsia"/>
          <w:color w:val="000000"/>
          <w:sz w:val="24"/>
        </w:rPr>
        <w:drawing>
          <wp:inline distT="0" distB="0" distL="0" distR="0">
            <wp:extent cx="5267325" cy="2171700"/>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4" cstate="print"/>
                    <a:srcRect/>
                    <a:stretch>
                      <a:fillRect/>
                    </a:stretch>
                  </pic:blipFill>
                  <pic:spPr>
                    <a:xfrm>
                      <a:off x="0" y="0"/>
                      <a:ext cx="5267325" cy="2171700"/>
                    </a:xfrm>
                    <a:prstGeom prst="rect">
                      <a:avLst/>
                    </a:prstGeom>
                    <a:noFill/>
                    <a:ln w="9525">
                      <a:noFill/>
                      <a:miter lim="800000"/>
                      <a:headEnd/>
                      <a:tailEnd/>
                    </a:ln>
                  </pic:spPr>
                </pic:pic>
              </a:graphicData>
            </a:graphic>
          </wp:inline>
        </w:drawing>
      </w:r>
    </w:p>
    <w:p>
      <w:pPr>
        <w:spacing w:before="240" w:after="240" w:line="360" w:lineRule="auto"/>
        <w:ind w:left="424" w:leftChars="202" w:firstLine="425" w:firstLineChars="177"/>
        <w:jc w:val="left"/>
        <w:rPr>
          <w:color w:val="000000"/>
          <w:sz w:val="24"/>
        </w:rPr>
      </w:pPr>
      <w:r>
        <w:rPr>
          <w:rFonts w:hint="eastAsia"/>
          <w:color w:val="000000"/>
          <w:sz w:val="24"/>
        </w:rPr>
        <w:t>编辑邮件时可以选择插入信纸，网易提供上百种信纸供您自由选择。</w:t>
      </w:r>
    </w:p>
    <w:p>
      <w:pPr>
        <w:spacing w:before="240" w:after="240" w:line="360" w:lineRule="auto"/>
        <w:ind w:left="424" w:leftChars="1" w:hanging="422" w:hangingChars="176"/>
        <w:jc w:val="center"/>
        <w:rPr>
          <w:color w:val="000000"/>
          <w:sz w:val="24"/>
        </w:rPr>
      </w:pPr>
      <w:r>
        <w:rPr>
          <w:rFonts w:hint="eastAsia"/>
          <w:color w:val="000000"/>
          <w:sz w:val="24"/>
        </w:rPr>
        <w:drawing>
          <wp:inline distT="0" distB="0" distL="0" distR="0">
            <wp:extent cx="5267325" cy="355282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5" cstate="print"/>
                    <a:srcRect/>
                    <a:stretch>
                      <a:fillRect/>
                    </a:stretch>
                  </pic:blipFill>
                  <pic:spPr>
                    <a:xfrm>
                      <a:off x="0" y="0"/>
                      <a:ext cx="5267325" cy="355282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添加附件</w:t>
      </w:r>
    </w:p>
    <w:p>
      <w:pPr>
        <w:spacing w:before="240" w:after="240"/>
        <w:ind w:left="426"/>
        <w:rPr>
          <w:b/>
          <w:sz w:val="24"/>
        </w:rPr>
      </w:pPr>
      <w:r>
        <w:rPr>
          <w:b/>
          <w:sz w:val="24"/>
        </w:rPr>
        <w:drawing>
          <wp:inline distT="0" distB="0" distL="0" distR="0">
            <wp:extent cx="4905375" cy="628650"/>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6" cstate="print"/>
                    <a:srcRect/>
                    <a:stretch>
                      <a:fillRect/>
                    </a:stretch>
                  </pic:blipFill>
                  <pic:spPr>
                    <a:xfrm>
                      <a:off x="0" y="0"/>
                      <a:ext cx="4905375" cy="628650"/>
                    </a:xfrm>
                    <a:prstGeom prst="rect">
                      <a:avLst/>
                    </a:prstGeom>
                    <a:noFill/>
                    <a:ln w="9525">
                      <a:noFill/>
                      <a:miter lim="800000"/>
                      <a:headEnd/>
                      <a:tailEnd/>
                    </a:ln>
                  </pic:spPr>
                </pic:pic>
              </a:graphicData>
            </a:graphic>
          </wp:inline>
        </w:drawing>
      </w:r>
    </w:p>
    <w:p>
      <w:pPr>
        <w:spacing w:before="240" w:after="240"/>
        <w:ind w:left="426"/>
        <w:rPr>
          <w:sz w:val="24"/>
        </w:rPr>
      </w:pPr>
      <w:r>
        <w:rPr>
          <w:rFonts w:hint="eastAsia"/>
          <w:sz w:val="24"/>
        </w:rPr>
        <w:t>添加附件有4种方式：</w:t>
      </w:r>
    </w:p>
    <w:p>
      <w:pPr>
        <w:spacing w:before="240" w:after="240"/>
        <w:ind w:left="426"/>
        <w:rPr>
          <w:sz w:val="24"/>
        </w:rPr>
      </w:pPr>
      <w:r>
        <w:rPr>
          <w:rFonts w:hint="eastAsia"/>
          <w:color w:val="C00000"/>
          <w:sz w:val="24"/>
        </w:rPr>
        <w:sym w:font="Wingdings 2" w:char="F075"/>
      </w:r>
      <w:r>
        <w:rPr>
          <w:rFonts w:hint="eastAsia"/>
          <w:sz w:val="24"/>
        </w:rPr>
        <w:t>：添加普通附件，商务版和旗舰版邮箱添加的附件大小不超过100M，标准版邮箱添加的附件大小不超过50M；</w:t>
      </w:r>
    </w:p>
    <w:p>
      <w:pPr>
        <w:spacing w:before="240" w:after="240"/>
        <w:ind w:left="426"/>
        <w:rPr>
          <w:sz w:val="24"/>
        </w:rPr>
      </w:pPr>
      <w:r>
        <w:rPr>
          <w:rFonts w:hint="eastAsia"/>
          <w:color w:val="76923C"/>
          <w:sz w:val="24"/>
        </w:rPr>
        <w:sym w:font="Wingdings 2" w:char="F076"/>
      </w:r>
      <w:r>
        <w:rPr>
          <w:rFonts w:hint="eastAsia"/>
          <w:sz w:val="24"/>
        </w:rPr>
        <w:t>：云附件，支持发送单文件2G，不受收件方收件大小限制，标准版邮箱不支持超大附件功能；</w:t>
      </w:r>
    </w:p>
    <w:p>
      <w:pPr>
        <w:spacing w:before="240" w:after="240"/>
        <w:ind w:left="426"/>
        <w:rPr>
          <w:sz w:val="24"/>
        </w:rPr>
      </w:pPr>
      <w:r>
        <w:rPr>
          <w:sz w:val="24"/>
        </w:rPr>
        <w:drawing>
          <wp:inline distT="0" distB="0" distL="0" distR="0">
            <wp:extent cx="4933950" cy="3152775"/>
            <wp:effectExtent l="19050" t="0" r="0" b="0"/>
            <wp:docPr id="39" name="对象 10"/>
            <wp:cNvGraphicFramePr/>
            <a:graphic xmlns:a="http://schemas.openxmlformats.org/drawingml/2006/main">
              <a:graphicData uri="http://schemas.openxmlformats.org/drawingml/2006/picture">
                <pic:pic xmlns:pic="http://schemas.openxmlformats.org/drawingml/2006/picture">
                  <pic:nvPicPr>
                    <pic:cNvPr id="39" name="对象 10"/>
                    <pic:cNvPicPr>
                      <a:picLocks noChangeArrowheads="1"/>
                    </pic:cNvPicPr>
                  </pic:nvPicPr>
                  <pic:blipFill>
                    <a:blip r:embed="rId47" cstate="print"/>
                    <a:srcRect b="-327"/>
                    <a:stretch>
                      <a:fillRect/>
                    </a:stretch>
                  </pic:blipFill>
                  <pic:spPr>
                    <a:xfrm>
                      <a:off x="0" y="0"/>
                      <a:ext cx="4933950" cy="3152775"/>
                    </a:xfrm>
                    <a:prstGeom prst="rect">
                      <a:avLst/>
                    </a:prstGeom>
                    <a:noFill/>
                    <a:ln w="9525">
                      <a:noFill/>
                      <a:miter lim="800000"/>
                      <a:headEnd/>
                      <a:tailEnd/>
                    </a:ln>
                  </pic:spPr>
                </pic:pic>
              </a:graphicData>
            </a:graphic>
          </wp:inline>
        </w:drawing>
      </w:r>
    </w:p>
    <w:p>
      <w:pPr>
        <w:spacing w:before="240" w:after="240"/>
        <w:ind w:left="426"/>
        <w:rPr>
          <w:sz w:val="24"/>
        </w:rPr>
      </w:pPr>
      <w:r>
        <w:rPr>
          <w:rFonts w:hint="eastAsia"/>
          <w:color w:val="E36C0A"/>
          <w:sz w:val="24"/>
        </w:rPr>
        <w:sym w:font="Wingdings" w:char="F08E"/>
      </w:r>
      <w:r>
        <w:rPr>
          <w:rFonts w:hint="eastAsia"/>
          <w:sz w:val="24"/>
        </w:rPr>
        <w:t>：网盘附件，可直接从个人网盘中选取文件；</w:t>
      </w:r>
    </w:p>
    <w:p>
      <w:pPr>
        <w:spacing w:before="240" w:after="240"/>
        <w:ind w:left="426"/>
        <w:rPr>
          <w:sz w:val="24"/>
        </w:rPr>
      </w:pPr>
      <w:r>
        <w:rPr>
          <w:rFonts w:hint="eastAsia"/>
          <w:color w:val="548DD4"/>
          <w:sz w:val="24"/>
        </w:rPr>
        <w:sym w:font="Wingdings" w:char="F08F"/>
      </w:r>
      <w:r>
        <w:rPr>
          <w:rFonts w:hint="eastAsia"/>
          <w:sz w:val="24"/>
        </w:rPr>
        <w:t>：拖拽添加，直接拖动文件到指定区域，即可添加附件。</w:t>
      </w:r>
    </w:p>
    <w:p>
      <w:pPr>
        <w:numPr>
          <w:ilvl w:val="2"/>
          <w:numId w:val="1"/>
        </w:numPr>
        <w:spacing w:before="240" w:after="240"/>
        <w:ind w:left="426" w:firstLine="0"/>
        <w:rPr>
          <w:b/>
          <w:sz w:val="24"/>
        </w:rPr>
      </w:pPr>
      <w:r>
        <w:rPr>
          <w:rFonts w:hint="eastAsia"/>
          <w:b/>
          <w:sz w:val="24"/>
        </w:rPr>
        <w:t>其他</w:t>
      </w:r>
    </w:p>
    <w:p>
      <w:pPr>
        <w:spacing w:before="240" w:after="240"/>
        <w:ind w:left="426" w:firstLine="422" w:firstLineChars="176"/>
        <w:rPr>
          <w:sz w:val="24"/>
        </w:rPr>
      </w:pPr>
      <w:r>
        <w:rPr>
          <w:rFonts w:hint="eastAsia"/>
          <w:sz w:val="24"/>
        </w:rPr>
        <w:t>您可以给邮件加上其他设置项，如将邮件标记为紧急，要求收件方发送已读回执，使用纯文本编辑，定时发信或给邮件加密等。</w:t>
      </w:r>
    </w:p>
    <w:p>
      <w:pPr>
        <w:spacing w:before="240" w:after="240"/>
        <w:jc w:val="center"/>
        <w:rPr>
          <w:b/>
          <w:sz w:val="24"/>
        </w:rPr>
      </w:pPr>
      <w:r>
        <w:rPr>
          <w:b/>
          <w:sz w:val="24"/>
        </w:rPr>
        <w:drawing>
          <wp:inline distT="0" distB="0" distL="0" distR="0">
            <wp:extent cx="4629150" cy="238125"/>
            <wp:effectExtent l="19050" t="0" r="0" b="0"/>
            <wp:docPr id="40" name="图片 11"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48.jpg"/>
                    <pic:cNvPicPr>
                      <a:picLocks noChangeAspect="1" noChangeArrowheads="1"/>
                    </pic:cNvPicPr>
                  </pic:nvPicPr>
                  <pic:blipFill>
                    <a:blip r:embed="rId48" cstate="print">
                      <a:lum bright="-10000" contrast="20000"/>
                    </a:blip>
                    <a:srcRect/>
                    <a:stretch>
                      <a:fillRect/>
                    </a:stretch>
                  </pic:blipFill>
                  <pic:spPr>
                    <a:xfrm>
                      <a:off x="0" y="0"/>
                      <a:ext cx="4629150" cy="238125"/>
                    </a:xfrm>
                    <a:prstGeom prst="rect">
                      <a:avLst/>
                    </a:prstGeom>
                    <a:noFill/>
                    <a:ln w="9525">
                      <a:noFill/>
                      <a:miter lim="800000"/>
                      <a:headEnd/>
                      <a:tailEnd/>
                    </a:ln>
                  </pic:spPr>
                </pic:pic>
              </a:graphicData>
            </a:graphic>
          </wp:inline>
        </w:drawing>
      </w:r>
    </w:p>
    <w:p>
      <w:pPr>
        <w:spacing w:before="240" w:after="240"/>
        <w:ind w:left="426" w:firstLine="422" w:firstLineChars="176"/>
        <w:rPr>
          <w:sz w:val="24"/>
        </w:rPr>
      </w:pPr>
      <w:r>
        <w:rPr>
          <w:rFonts w:hint="eastAsia"/>
          <w:sz w:val="24"/>
        </w:rPr>
        <w:t>邮件加密是给邮件单独加上密码，收件方收到邮件后必须输入密码方可查看到。</w:t>
      </w:r>
    </w:p>
    <w:p>
      <w:pPr>
        <w:spacing w:before="240" w:after="240"/>
        <w:jc w:val="center"/>
        <w:rPr>
          <w:b/>
          <w:sz w:val="24"/>
        </w:rPr>
      </w:pPr>
      <w:r>
        <w:rPr>
          <w:b/>
          <w:sz w:val="24"/>
        </w:rPr>
        <w:drawing>
          <wp:inline distT="0" distB="0" distL="0" distR="0">
            <wp:extent cx="4752975" cy="1209675"/>
            <wp:effectExtent l="19050" t="0" r="9525" b="0"/>
            <wp:docPr id="41" name="图片 12"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49.jpg"/>
                    <pic:cNvPicPr>
                      <a:picLocks noChangeAspect="1" noChangeArrowheads="1"/>
                    </pic:cNvPicPr>
                  </pic:nvPicPr>
                  <pic:blipFill>
                    <a:blip r:embed="rId49" cstate="print"/>
                    <a:srcRect/>
                    <a:stretch>
                      <a:fillRect/>
                    </a:stretch>
                  </pic:blipFill>
                  <pic:spPr>
                    <a:xfrm>
                      <a:off x="0" y="0"/>
                      <a:ext cx="4752975" cy="12096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27" w:name="_Toc427767164"/>
      <w:r>
        <w:rPr>
          <w:rFonts w:hint="eastAsia" w:ascii="宋体" w:hAnsi="宋体"/>
          <w:b/>
          <w:sz w:val="28"/>
        </w:rPr>
        <w:t>发送邮件</w:t>
      </w:r>
      <w:bookmarkEnd w:id="27"/>
    </w:p>
    <w:p>
      <w:pPr>
        <w:ind w:firstLine="485" w:firstLineChars="202"/>
        <w:rPr>
          <w:sz w:val="24"/>
          <w:szCs w:val="24"/>
        </w:rPr>
      </w:pPr>
      <w:r>
        <w:rPr>
          <w:rFonts w:hint="eastAsia"/>
          <w:sz w:val="24"/>
          <w:szCs w:val="24"/>
        </w:rPr>
        <w:t>点击发送邮件后，您将看到邮件是否成功发送，同时，您可以有以下几个后续选择：</w:t>
      </w:r>
    </w:p>
    <w:p>
      <w:pPr>
        <w:ind w:firstLine="485" w:firstLineChars="202"/>
        <w:rPr>
          <w:sz w:val="24"/>
          <w:szCs w:val="24"/>
        </w:rPr>
      </w:pPr>
      <w:r>
        <w:rPr>
          <w:rFonts w:hint="eastAsia"/>
          <w:color w:val="C00000"/>
          <w:sz w:val="24"/>
          <w:szCs w:val="24"/>
        </w:rPr>
        <w:sym w:font="Wingdings 2" w:char="F075"/>
      </w:r>
      <w:r>
        <w:rPr>
          <w:rFonts w:hint="eastAsia"/>
          <w:color w:val="C00000"/>
          <w:sz w:val="24"/>
          <w:szCs w:val="24"/>
        </w:rPr>
        <w:t>：</w:t>
      </w:r>
      <w:r>
        <w:rPr>
          <w:rFonts w:hint="eastAsia"/>
          <w:sz w:val="24"/>
          <w:szCs w:val="24"/>
        </w:rPr>
        <w:t>可以选择返回收件箱、查看已发邮件或继续写信；</w:t>
      </w:r>
    </w:p>
    <w:p>
      <w:pPr>
        <w:ind w:firstLine="485" w:firstLineChars="202"/>
        <w:rPr>
          <w:sz w:val="24"/>
          <w:szCs w:val="24"/>
        </w:rPr>
      </w:pPr>
      <w:r>
        <w:rPr>
          <w:rFonts w:hint="eastAsia"/>
          <w:color w:val="548DD4"/>
          <w:sz w:val="24"/>
          <w:szCs w:val="24"/>
        </w:rPr>
        <w:sym w:font="Wingdings" w:char="F08D"/>
      </w:r>
      <w:r>
        <w:rPr>
          <w:rFonts w:hint="eastAsia"/>
          <w:color w:val="548DD4"/>
          <w:sz w:val="24"/>
          <w:szCs w:val="24"/>
        </w:rPr>
        <w:t>：</w:t>
      </w:r>
      <w:r>
        <w:rPr>
          <w:rFonts w:hint="eastAsia"/>
          <w:sz w:val="24"/>
          <w:szCs w:val="24"/>
        </w:rPr>
        <w:t>如有开启发信取消，您可以在30秒内取消发送；</w:t>
      </w:r>
    </w:p>
    <w:p>
      <w:pPr>
        <w:ind w:firstLine="485" w:firstLineChars="202"/>
        <w:rPr>
          <w:sz w:val="24"/>
          <w:szCs w:val="24"/>
        </w:rPr>
      </w:pPr>
      <w:r>
        <w:rPr>
          <w:rFonts w:hint="eastAsia"/>
          <w:color w:val="76923C"/>
          <w:sz w:val="24"/>
          <w:szCs w:val="24"/>
        </w:rPr>
        <w:sym w:font="Wingdings" w:char="F08E"/>
      </w:r>
      <w:r>
        <w:rPr>
          <w:rFonts w:hint="eastAsia"/>
          <w:color w:val="76923C"/>
          <w:sz w:val="24"/>
          <w:szCs w:val="24"/>
        </w:rPr>
        <w:t>：</w:t>
      </w:r>
      <w:r>
        <w:rPr>
          <w:rFonts w:hint="eastAsia"/>
          <w:sz w:val="24"/>
          <w:szCs w:val="24"/>
        </w:rPr>
        <w:t>对于已在通讯录的收件人，可以选择“编辑”，对于尚未加入通讯录的收件人，可以选择“添加”；</w:t>
      </w:r>
    </w:p>
    <w:p>
      <w:pPr>
        <w:ind w:firstLine="485" w:firstLineChars="202"/>
        <w:rPr>
          <w:sz w:val="24"/>
          <w:szCs w:val="24"/>
        </w:rPr>
      </w:pPr>
      <w:r>
        <w:rPr>
          <w:rFonts w:hint="eastAsia"/>
          <w:color w:val="E36C0A"/>
          <w:sz w:val="24"/>
          <w:szCs w:val="24"/>
        </w:rPr>
        <w:sym w:font="Wingdings" w:char="F08F"/>
      </w:r>
      <w:r>
        <w:rPr>
          <w:rFonts w:hint="eastAsia"/>
          <w:color w:val="E36C0A"/>
          <w:sz w:val="24"/>
          <w:szCs w:val="24"/>
        </w:rPr>
        <w:t>：</w:t>
      </w:r>
      <w:r>
        <w:rPr>
          <w:rFonts w:hint="eastAsia"/>
          <w:sz w:val="24"/>
          <w:szCs w:val="24"/>
        </w:rPr>
        <w:t>“取消自动添加”的快捷键可以让您快速设置发件后是否默认添加收件人到通讯录。</w:t>
      </w:r>
    </w:p>
    <w:p>
      <w:pPr>
        <w:jc w:val="center"/>
      </w:pPr>
      <w:r>
        <w:rPr>
          <w:rFonts w:hint="eastAsia"/>
        </w:rPr>
        <w:drawing>
          <wp:inline distT="0" distB="0" distL="0" distR="0">
            <wp:extent cx="5276850" cy="297180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0" cstate="print"/>
                    <a:srcRect/>
                    <a:stretch>
                      <a:fillRect/>
                    </a:stretch>
                  </pic:blipFill>
                  <pic:spPr>
                    <a:xfrm>
                      <a:off x="0" y="0"/>
                      <a:ext cx="5276850" cy="2971800"/>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发送状态</w:t>
      </w:r>
    </w:p>
    <w:p>
      <w:pPr>
        <w:spacing w:before="240" w:after="240"/>
        <w:ind w:left="426"/>
        <w:rPr>
          <w:sz w:val="24"/>
        </w:rPr>
      </w:pPr>
      <w:r>
        <w:rPr>
          <w:rFonts w:hint="eastAsia"/>
          <w:sz w:val="24"/>
        </w:rPr>
        <w:t>发送状态有两种查看方式：</w:t>
      </w:r>
    </w:p>
    <w:p>
      <w:pPr>
        <w:spacing w:before="240" w:after="240"/>
        <w:ind w:left="426"/>
        <w:rPr>
          <w:sz w:val="24"/>
        </w:rPr>
      </w:pPr>
      <w:r>
        <w:rPr>
          <w:rFonts w:hint="eastAsia"/>
          <w:sz w:val="24"/>
        </w:rPr>
        <w:t xml:space="preserve">1.已发送； </w:t>
      </w:r>
    </w:p>
    <w:p>
      <w:pPr>
        <w:spacing w:before="240" w:after="240"/>
        <w:jc w:val="center"/>
      </w:pPr>
      <w:r>
        <w:drawing>
          <wp:inline distT="0" distB="0" distL="0" distR="0">
            <wp:extent cx="4791075" cy="1695450"/>
            <wp:effectExtent l="19050" t="0" r="9525" b="0"/>
            <wp:docPr id="43" name="对象 15"/>
            <wp:cNvGraphicFramePr/>
            <a:graphic xmlns:a="http://schemas.openxmlformats.org/drawingml/2006/main">
              <a:graphicData uri="http://schemas.openxmlformats.org/drawingml/2006/picture">
                <pic:pic xmlns:pic="http://schemas.openxmlformats.org/drawingml/2006/picture">
                  <pic:nvPicPr>
                    <pic:cNvPr id="43" name="对象 15"/>
                    <pic:cNvPicPr>
                      <a:picLocks noChangeArrowheads="1"/>
                    </pic:cNvPicPr>
                  </pic:nvPicPr>
                  <pic:blipFill>
                    <a:blip r:embed="rId51" cstate="print"/>
                    <a:srcRect b="-262"/>
                    <a:stretch>
                      <a:fillRect/>
                    </a:stretch>
                  </pic:blipFill>
                  <pic:spPr>
                    <a:xfrm>
                      <a:off x="0" y="0"/>
                      <a:ext cx="4791075" cy="1695450"/>
                    </a:xfrm>
                    <a:prstGeom prst="rect">
                      <a:avLst/>
                    </a:prstGeom>
                    <a:noFill/>
                    <a:ln w="9525">
                      <a:noFill/>
                      <a:miter lim="800000"/>
                      <a:headEnd/>
                      <a:tailEnd/>
                    </a:ln>
                  </pic:spPr>
                </pic:pic>
              </a:graphicData>
            </a:graphic>
          </wp:inline>
        </w:drawing>
      </w:r>
    </w:p>
    <w:p>
      <w:pPr>
        <w:spacing w:before="240" w:after="240"/>
        <w:ind w:left="424" w:leftChars="202"/>
        <w:jc w:val="left"/>
        <w:rPr>
          <w:sz w:val="24"/>
        </w:rPr>
      </w:pPr>
      <w:r>
        <w:rPr>
          <w:rFonts w:hint="eastAsia"/>
          <w:sz w:val="24"/>
        </w:rPr>
        <w:t>2自助查询—发信查询。</w:t>
      </w:r>
    </w:p>
    <w:p>
      <w:pPr>
        <w:spacing w:before="240" w:after="240"/>
        <w:jc w:val="center"/>
        <w:rPr>
          <w:b/>
          <w:sz w:val="24"/>
        </w:rPr>
      </w:pPr>
      <w:r>
        <w:rPr>
          <w:rFonts w:hint="eastAsia" w:ascii="微软雅黑" w:hAnsi="微软雅黑" w:eastAsia="微软雅黑"/>
        </w:rPr>
        <w:drawing>
          <wp:inline distT="0" distB="0" distL="0" distR="0">
            <wp:extent cx="4733925" cy="3381375"/>
            <wp:effectExtent l="19050" t="0" r="9525" b="0"/>
            <wp:docPr id="44" name="图片 44"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2"/>
                    <pic:cNvPicPr>
                      <a:picLocks noChangeAspect="1" noChangeArrowheads="1"/>
                    </pic:cNvPicPr>
                  </pic:nvPicPr>
                  <pic:blipFill>
                    <a:blip r:embed="rId52" cstate="print"/>
                    <a:srcRect/>
                    <a:stretch>
                      <a:fillRect/>
                    </a:stretch>
                  </pic:blipFill>
                  <pic:spPr>
                    <a:xfrm>
                      <a:off x="0" y="0"/>
                      <a:ext cx="4733925" cy="3381375"/>
                    </a:xfrm>
                    <a:prstGeom prst="rect">
                      <a:avLst/>
                    </a:prstGeom>
                    <a:noFill/>
                    <a:ln w="9525">
                      <a:noFill/>
                      <a:miter lim="800000"/>
                      <a:headEnd/>
                      <a:tailEnd/>
                    </a:ln>
                  </pic:spPr>
                </pic:pic>
              </a:graphicData>
            </a:graphic>
          </wp:inline>
        </w:drawing>
      </w:r>
    </w:p>
    <w:p>
      <w:pPr>
        <w:pStyle w:val="2"/>
        <w:numPr>
          <w:ilvl w:val="0"/>
          <w:numId w:val="1"/>
        </w:numPr>
        <w:spacing w:line="240" w:lineRule="auto"/>
        <w:ind w:left="0" w:firstLine="0"/>
        <w:rPr>
          <w:rFonts w:ascii="宋体" w:hAnsi="宋体"/>
        </w:rPr>
      </w:pPr>
      <w:r>
        <w:rPr>
          <w:rFonts w:ascii="宋体" w:hAnsi="宋体"/>
        </w:rPr>
        <w:br w:type="page"/>
      </w:r>
      <w:bookmarkStart w:id="28" w:name="_Toc427767165"/>
      <w:r>
        <w:rPr>
          <w:rFonts w:hint="eastAsia" w:ascii="宋体" w:hAnsi="宋体"/>
        </w:rPr>
        <w:t>文件夹</w:t>
      </w:r>
      <w:bookmarkEnd w:id="28"/>
    </w:p>
    <w:p>
      <w:pPr>
        <w:spacing w:line="360" w:lineRule="auto"/>
        <w:ind w:firstLine="485" w:firstLineChars="202"/>
        <w:rPr>
          <w:sz w:val="24"/>
        </w:rPr>
      </w:pPr>
      <w:r>
        <w:rPr>
          <w:rFonts w:hint="eastAsia"/>
          <w:sz w:val="24"/>
        </w:rPr>
        <w:t>文件夹主要分为系统文件夹、自定义文件夹和分类标记文件夹三类。</w:t>
      </w:r>
    </w:p>
    <w:p>
      <w:pPr>
        <w:pStyle w:val="3"/>
        <w:numPr>
          <w:ilvl w:val="1"/>
          <w:numId w:val="1"/>
        </w:numPr>
        <w:spacing w:before="240" w:after="240"/>
        <w:ind w:left="0" w:firstLine="0"/>
        <w:rPr>
          <w:rFonts w:ascii="宋体" w:hAnsi="宋体"/>
          <w:b/>
          <w:sz w:val="28"/>
        </w:rPr>
      </w:pPr>
      <w:bookmarkStart w:id="29" w:name="_Toc427767166"/>
      <w:r>
        <w:rPr>
          <w:rFonts w:hint="eastAsia" w:ascii="宋体" w:hAnsi="宋体"/>
          <w:b/>
          <w:sz w:val="28"/>
        </w:rPr>
        <w:t>系统文件夹</w:t>
      </w:r>
      <w:bookmarkEnd w:id="29"/>
    </w:p>
    <w:p>
      <w:pPr>
        <w:spacing w:line="360" w:lineRule="auto"/>
        <w:ind w:firstLine="485" w:firstLineChars="202"/>
        <w:rPr>
          <w:sz w:val="24"/>
        </w:rPr>
      </w:pPr>
      <w:r>
        <w:rPr>
          <w:rFonts w:hint="eastAsia"/>
          <w:sz w:val="24"/>
        </w:rPr>
        <w:t>系统文件夹即是系统自带文件夹，包括收件箱、草稿箱、已发送、已删除和垃圾邮件。部分用户根据收取情况可能会额外产生广告文件夹（有收取到广告邮件时产生）和病毒文件夹（有收取到病毒邮件时产生）。</w:t>
      </w:r>
    </w:p>
    <w:p>
      <w:pPr>
        <w:jc w:val="center"/>
      </w:pPr>
      <w:r>
        <w:drawing>
          <wp:inline distT="0" distB="0" distL="0" distR="0">
            <wp:extent cx="2085975" cy="4895850"/>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3" cstate="print"/>
                    <a:srcRect/>
                    <a:stretch>
                      <a:fillRect/>
                    </a:stretch>
                  </pic:blipFill>
                  <pic:spPr>
                    <a:xfrm>
                      <a:off x="0" y="0"/>
                      <a:ext cx="2085975" cy="4895850"/>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收件箱</w:t>
      </w:r>
    </w:p>
    <w:p>
      <w:pPr>
        <w:spacing w:line="360" w:lineRule="auto"/>
        <w:ind w:left="424" w:leftChars="202" w:firstLine="485" w:firstLineChars="202"/>
        <w:rPr>
          <w:sz w:val="24"/>
        </w:rPr>
      </w:pPr>
      <w:r>
        <w:rPr>
          <w:rFonts w:hint="eastAsia"/>
          <w:sz w:val="24"/>
        </w:rPr>
        <w:t>各系统文件夹内部界面区别在于标记不同。收件箱显示邮件</w:t>
      </w:r>
      <w:r>
        <w:rPr>
          <w:rFonts w:hint="eastAsia"/>
          <w:color w:val="C00000"/>
          <w:sz w:val="24"/>
        </w:rPr>
        <w:sym w:font="Wingdings" w:char="F08C"/>
      </w:r>
      <w:r>
        <w:rPr>
          <w:rFonts w:hint="eastAsia"/>
          <w:sz w:val="24"/>
        </w:rPr>
        <w:t>已读/未读，是否加密；</w:t>
      </w:r>
      <w:r>
        <w:rPr>
          <w:rFonts w:hint="eastAsia"/>
          <w:color w:val="E36C0A"/>
          <w:sz w:val="24"/>
        </w:rPr>
        <w:sym w:font="Wingdings" w:char="F08D"/>
      </w:r>
      <w:r>
        <w:rPr>
          <w:rFonts w:hint="eastAsia"/>
          <w:sz w:val="24"/>
        </w:rPr>
        <w:t>是否携带附件；</w:t>
      </w:r>
      <w:r>
        <w:rPr>
          <w:rFonts w:hint="eastAsia"/>
          <w:color w:val="404040"/>
          <w:sz w:val="24"/>
        </w:rPr>
        <w:sym w:font="Wingdings" w:char="F08E"/>
      </w:r>
      <w:r>
        <w:rPr>
          <w:rFonts w:hint="eastAsia"/>
          <w:sz w:val="24"/>
        </w:rPr>
        <w:t>新邮件提醒飘窗等；</w:t>
      </w:r>
      <w:r>
        <w:rPr>
          <w:rFonts w:hint="eastAsia"/>
          <w:color w:val="76923C"/>
        </w:rPr>
        <w:sym w:font="Wingdings" w:char="F08F"/>
      </w:r>
      <w:r>
        <w:rPr>
          <w:rFonts w:hint="eastAsia"/>
          <w:sz w:val="24"/>
        </w:rPr>
        <w:t>是否为待办邮件</w:t>
      </w:r>
      <w:r>
        <w:rPr>
          <w:rFonts w:hint="eastAsia"/>
        </w:rPr>
        <w:t>。</w:t>
      </w:r>
    </w:p>
    <w:p>
      <w:pPr>
        <w:jc w:val="left"/>
      </w:pPr>
      <w:r>
        <w:drawing>
          <wp:inline distT="0" distB="0" distL="0" distR="0">
            <wp:extent cx="5276850" cy="237172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4" cstate="print"/>
                    <a:srcRect/>
                    <a:stretch>
                      <a:fillRect/>
                    </a:stretch>
                  </pic:blipFill>
                  <pic:spPr>
                    <a:xfrm>
                      <a:off x="0" y="0"/>
                      <a:ext cx="5276850" cy="237172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已发送</w:t>
      </w:r>
    </w:p>
    <w:p>
      <w:pPr>
        <w:spacing w:line="360" w:lineRule="auto"/>
        <w:ind w:left="424" w:leftChars="202" w:firstLine="485" w:firstLineChars="202"/>
        <w:jc w:val="left"/>
        <w:rPr>
          <w:sz w:val="24"/>
        </w:rPr>
      </w:pPr>
      <w:r>
        <w:rPr>
          <w:rFonts w:hint="eastAsia"/>
          <w:sz w:val="24"/>
        </w:rPr>
        <w:t>已发送文件夹显示邮件发送状态及撤回状态。</w:t>
      </w:r>
    </w:p>
    <w:p>
      <w:pPr>
        <w:jc w:val="left"/>
      </w:pPr>
      <w:r>
        <w:drawing>
          <wp:inline distT="0" distB="0" distL="0" distR="0">
            <wp:extent cx="5267325" cy="1971675"/>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5" cstate="print"/>
                    <a:srcRect/>
                    <a:stretch>
                      <a:fillRect/>
                    </a:stretch>
                  </pic:blipFill>
                  <pic:spPr>
                    <a:xfrm>
                      <a:off x="0" y="0"/>
                      <a:ext cx="5267325" cy="197167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已删除</w:t>
      </w:r>
    </w:p>
    <w:p>
      <w:pPr>
        <w:spacing w:line="360" w:lineRule="auto"/>
        <w:ind w:left="424" w:leftChars="202" w:firstLine="485" w:firstLineChars="202"/>
        <w:jc w:val="left"/>
        <w:rPr>
          <w:sz w:val="24"/>
        </w:rPr>
      </w:pPr>
      <w:r>
        <w:rPr>
          <w:rFonts w:hint="eastAsia"/>
          <w:sz w:val="24"/>
        </w:rPr>
        <w:t>已删除文件夹配置“彻底删除”和“举报”（将邮件举报为垃圾邮件）按钮。同时，提示“已删除”将自动删除30天以上的邮件。</w:t>
      </w:r>
    </w:p>
    <w:p>
      <w:pPr>
        <w:jc w:val="left"/>
      </w:pPr>
      <w:r>
        <w:drawing>
          <wp:inline distT="0" distB="0" distL="0" distR="0">
            <wp:extent cx="5276850" cy="218122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6" cstate="print"/>
                    <a:srcRect/>
                    <a:stretch>
                      <a:fillRect/>
                    </a:stretch>
                  </pic:blipFill>
                  <pic:spPr>
                    <a:xfrm>
                      <a:off x="0" y="0"/>
                      <a:ext cx="5276850" cy="2181225"/>
                    </a:xfrm>
                    <a:prstGeom prst="rect">
                      <a:avLst/>
                    </a:prstGeom>
                    <a:noFill/>
                    <a:ln w="9525">
                      <a:noFill/>
                      <a:miter lim="800000"/>
                      <a:headEnd/>
                      <a:tailEnd/>
                    </a:ln>
                  </pic:spPr>
                </pic:pic>
              </a:graphicData>
            </a:graphic>
          </wp:inline>
        </w:drawing>
      </w:r>
    </w:p>
    <w:p>
      <w:pPr>
        <w:jc w:val="left"/>
      </w:pPr>
    </w:p>
    <w:p>
      <w:pPr>
        <w:numPr>
          <w:ilvl w:val="2"/>
          <w:numId w:val="1"/>
        </w:numPr>
        <w:spacing w:before="240" w:after="240"/>
        <w:ind w:left="426" w:firstLine="0"/>
        <w:rPr>
          <w:b/>
          <w:sz w:val="24"/>
        </w:rPr>
      </w:pPr>
      <w:r>
        <w:rPr>
          <w:rFonts w:hint="eastAsia"/>
          <w:b/>
          <w:sz w:val="24"/>
        </w:rPr>
        <w:t>垃圾邮箱</w:t>
      </w:r>
    </w:p>
    <w:p>
      <w:pPr>
        <w:spacing w:line="360" w:lineRule="auto"/>
        <w:ind w:firstLine="485" w:firstLineChars="202"/>
        <w:jc w:val="left"/>
        <w:rPr>
          <w:sz w:val="24"/>
        </w:rPr>
      </w:pPr>
      <w:r>
        <w:rPr>
          <w:rFonts w:hint="eastAsia"/>
          <w:sz w:val="24"/>
        </w:rPr>
        <w:t>垃圾邮箱同样提供</w:t>
      </w:r>
      <w:r>
        <w:rPr>
          <w:rFonts w:hint="eastAsia"/>
          <w:color w:val="C00000"/>
          <w:sz w:val="24"/>
        </w:rPr>
        <w:sym w:font="Wingdings" w:char="F08C"/>
      </w:r>
      <w:r>
        <w:rPr>
          <w:rFonts w:hint="eastAsia"/>
          <w:sz w:val="24"/>
        </w:rPr>
        <w:t>彻底删除和举报按钮，除此之外还提供将邮件标为“信任”，标为信任的邮件将被移动到收件箱，于此同时，您可以选择是否将发件人加入白名单。</w:t>
      </w:r>
    </w:p>
    <w:p>
      <w:pPr>
        <w:jc w:val="left"/>
      </w:pPr>
      <w:r>
        <w:drawing>
          <wp:inline distT="0" distB="0" distL="0" distR="0">
            <wp:extent cx="5143500" cy="1457325"/>
            <wp:effectExtent l="19050" t="0" r="0" b="0"/>
            <wp:docPr id="49" name="对象 6"/>
            <wp:cNvGraphicFramePr/>
            <a:graphic xmlns:a="http://schemas.openxmlformats.org/drawingml/2006/main">
              <a:graphicData uri="http://schemas.openxmlformats.org/drawingml/2006/picture">
                <pic:pic xmlns:pic="http://schemas.openxmlformats.org/drawingml/2006/picture">
                  <pic:nvPicPr>
                    <pic:cNvPr id="49" name="对象 6"/>
                    <pic:cNvPicPr>
                      <a:picLocks noChangeArrowheads="1"/>
                    </pic:cNvPicPr>
                  </pic:nvPicPr>
                  <pic:blipFill>
                    <a:blip r:embed="rId57" cstate="print"/>
                    <a:srcRect t="-4950" b="-633"/>
                    <a:stretch>
                      <a:fillRect/>
                    </a:stretch>
                  </pic:blipFill>
                  <pic:spPr>
                    <a:xfrm>
                      <a:off x="0" y="0"/>
                      <a:ext cx="5143500" cy="1457325"/>
                    </a:xfrm>
                    <a:prstGeom prst="rect">
                      <a:avLst/>
                    </a:prstGeom>
                    <a:noFill/>
                    <a:ln w="9525">
                      <a:noFill/>
                      <a:miter lim="800000"/>
                      <a:headEnd/>
                      <a:tailEnd/>
                    </a:ln>
                  </pic:spPr>
                </pic:pic>
              </a:graphicData>
            </a:graphic>
          </wp:inline>
        </w:drawing>
      </w:r>
    </w:p>
    <w:p>
      <w:pPr>
        <w:spacing w:line="360" w:lineRule="auto"/>
        <w:ind w:firstLine="485" w:firstLineChars="202"/>
        <w:jc w:val="left"/>
        <w:rPr>
          <w:sz w:val="24"/>
        </w:rPr>
      </w:pPr>
      <w:r>
        <w:rPr>
          <w:rFonts w:hint="eastAsia"/>
          <w:sz w:val="24"/>
        </w:rPr>
        <w:t>垃圾邮箱</w:t>
      </w:r>
      <w:r>
        <w:rPr>
          <w:rFonts w:hint="eastAsia"/>
          <w:color w:val="E36C0A"/>
          <w:sz w:val="24"/>
        </w:rPr>
        <w:sym w:font="Wingdings" w:char="F08D"/>
      </w:r>
      <w:r>
        <w:rPr>
          <w:rFonts w:hint="eastAsia"/>
          <w:sz w:val="24"/>
        </w:rPr>
        <w:t>默认自动删除30天以上的邮件，如您希望调整默认删除时间，请点击提示文字里的“修改”。</w:t>
      </w:r>
    </w:p>
    <w:p>
      <w:pPr>
        <w:pStyle w:val="3"/>
        <w:numPr>
          <w:ilvl w:val="1"/>
          <w:numId w:val="1"/>
        </w:numPr>
        <w:spacing w:before="240" w:after="240"/>
        <w:ind w:left="0" w:firstLine="0"/>
        <w:rPr>
          <w:rFonts w:ascii="宋体" w:hAnsi="宋体"/>
          <w:b/>
          <w:sz w:val="28"/>
        </w:rPr>
      </w:pPr>
      <w:bookmarkStart w:id="30" w:name="_Toc427767167"/>
      <w:r>
        <w:rPr>
          <w:rFonts w:hint="eastAsia" w:ascii="宋体" w:hAnsi="宋体"/>
          <w:b/>
          <w:sz w:val="28"/>
        </w:rPr>
        <w:t>自定义文件夹</w:t>
      </w:r>
      <w:bookmarkEnd w:id="30"/>
    </w:p>
    <w:p>
      <w:pPr>
        <w:spacing w:line="360" w:lineRule="auto"/>
        <w:ind w:firstLine="485" w:firstLineChars="202"/>
        <w:rPr>
          <w:sz w:val="24"/>
        </w:rPr>
      </w:pPr>
      <w:r>
        <w:rPr>
          <w:rFonts w:hint="eastAsia"/>
          <w:sz w:val="24"/>
        </w:rPr>
        <w:t>自定义文件夹分两类：</w:t>
      </w:r>
      <w:r>
        <w:rPr>
          <w:rFonts w:hint="eastAsia"/>
          <w:color w:val="C00000"/>
          <w:sz w:val="24"/>
        </w:rPr>
        <w:sym w:font="Wingdings" w:char="F08C"/>
      </w:r>
      <w:r>
        <w:rPr>
          <w:rFonts w:hint="eastAsia"/>
          <w:sz w:val="24"/>
        </w:rPr>
        <w:t>直接手动创建；</w:t>
      </w:r>
      <w:r>
        <w:rPr>
          <w:rFonts w:hint="eastAsia"/>
          <w:color w:val="E36C0A"/>
          <w:sz w:val="24"/>
        </w:rPr>
        <w:sym w:font="Wingdings" w:char="F08D"/>
      </w:r>
      <w:r>
        <w:rPr>
          <w:rFonts w:hint="eastAsia"/>
          <w:sz w:val="24"/>
        </w:rPr>
        <w:t>通过其他操作间接生成，如邮箱搬家生成、由客户端imap协议同步而生成。</w:t>
      </w:r>
    </w:p>
    <w:p>
      <w:pPr>
        <w:jc w:val="center"/>
      </w:pPr>
      <w:r>
        <w:drawing>
          <wp:inline distT="0" distB="0" distL="0" distR="0">
            <wp:extent cx="1628775" cy="343852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8" cstate="print"/>
                    <a:srcRect/>
                    <a:stretch>
                      <a:fillRect/>
                    </a:stretch>
                  </pic:blipFill>
                  <pic:spPr>
                    <a:xfrm>
                      <a:off x="0" y="0"/>
                      <a:ext cx="1628775" cy="34385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31" w:name="_Toc427767168"/>
      <w:r>
        <w:rPr>
          <w:rFonts w:hint="eastAsia" w:ascii="宋体" w:hAnsi="宋体"/>
          <w:b/>
          <w:sz w:val="28"/>
        </w:rPr>
        <w:t>分类标记文件夹</w:t>
      </w:r>
      <w:bookmarkEnd w:id="31"/>
    </w:p>
    <w:p>
      <w:pPr>
        <w:spacing w:line="360" w:lineRule="auto"/>
        <w:ind w:firstLine="425"/>
      </w:pPr>
      <w:r>
        <w:rPr>
          <w:rFonts w:hint="eastAsia"/>
          <w:sz w:val="24"/>
        </w:rPr>
        <w:t>分类标记文件夹分四种：</w:t>
      </w:r>
      <w:r>
        <w:rPr>
          <w:rFonts w:hint="eastAsia"/>
          <w:color w:val="C00000"/>
          <w:sz w:val="24"/>
        </w:rPr>
        <w:sym w:font="Wingdings" w:char="F08C"/>
      </w:r>
      <w:r>
        <w:rPr>
          <w:rFonts w:hint="eastAsia"/>
          <w:sz w:val="24"/>
        </w:rPr>
        <w:t>红旗邮件；</w:t>
      </w:r>
      <w:r>
        <w:rPr>
          <w:rFonts w:hint="eastAsia"/>
          <w:color w:val="FFC000"/>
          <w:sz w:val="24"/>
        </w:rPr>
        <w:sym w:font="Wingdings" w:char="F08D"/>
      </w:r>
      <w:r>
        <w:rPr>
          <w:rFonts w:hint="eastAsia"/>
          <w:sz w:val="24"/>
        </w:rPr>
        <w:t>待办邮件；</w:t>
      </w:r>
      <w:r>
        <w:rPr>
          <w:rFonts w:hint="eastAsia"/>
          <w:color w:val="00B0F0"/>
          <w:sz w:val="24"/>
        </w:rPr>
        <w:sym w:font="Wingdings" w:char="F08E"/>
      </w:r>
      <w:r>
        <w:rPr>
          <w:rFonts w:hint="eastAsia"/>
          <w:sz w:val="24"/>
        </w:rPr>
        <w:t>联系人邮件；</w:t>
      </w:r>
      <w:r>
        <w:rPr>
          <w:color w:val="00B050"/>
          <w:sz w:val="24"/>
        </w:rPr>
        <w:sym w:font="Wingdings" w:char="008F"/>
      </w:r>
      <w:r>
        <w:rPr>
          <w:rFonts w:hint="eastAsia"/>
        </w:rPr>
        <w:t>邮件标签。</w:t>
      </w:r>
    </w:p>
    <w:p>
      <w:pPr>
        <w:spacing w:line="360" w:lineRule="auto"/>
        <w:ind w:firstLine="425"/>
        <w:rPr>
          <w:sz w:val="24"/>
        </w:rPr>
      </w:pPr>
      <w:r>
        <w:rPr>
          <w:rFonts w:hint="eastAsia"/>
          <w:sz w:val="24"/>
        </w:rPr>
        <w:t>分类标记文件夹不包含已删除里被标记的邮件。</w:t>
      </w:r>
    </w:p>
    <w:p>
      <w:pPr>
        <w:jc w:val="center"/>
      </w:pPr>
      <w:r>
        <w:rPr>
          <w:rFonts w:hint="eastAsia"/>
        </w:rPr>
        <w:drawing>
          <wp:inline distT="0" distB="0" distL="0" distR="0">
            <wp:extent cx="2362200" cy="52673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9" cstate="print"/>
                    <a:srcRect/>
                    <a:stretch>
                      <a:fillRect/>
                    </a:stretch>
                  </pic:blipFill>
                  <pic:spPr>
                    <a:xfrm>
                      <a:off x="0" y="0"/>
                      <a:ext cx="2362200" cy="5267325"/>
                    </a:xfrm>
                    <a:prstGeom prst="rect">
                      <a:avLst/>
                    </a:prstGeom>
                    <a:noFill/>
                    <a:ln w="9525">
                      <a:noFill/>
                      <a:miter lim="800000"/>
                      <a:headEnd/>
                      <a:tailEnd/>
                    </a:ln>
                  </pic:spPr>
                </pic:pic>
              </a:graphicData>
            </a:graphic>
          </wp:inline>
        </w:drawing>
      </w:r>
    </w:p>
    <w:p>
      <w:pPr>
        <w:numPr>
          <w:ilvl w:val="2"/>
          <w:numId w:val="1"/>
        </w:numPr>
        <w:spacing w:before="240" w:after="240"/>
        <w:ind w:left="0" w:firstLine="0"/>
        <w:rPr>
          <w:b/>
          <w:sz w:val="24"/>
        </w:rPr>
      </w:pPr>
      <w:r>
        <w:rPr>
          <w:rFonts w:hint="eastAsia"/>
          <w:b/>
          <w:sz w:val="24"/>
        </w:rPr>
        <w:t>红旗邮件</w:t>
      </w:r>
    </w:p>
    <w:p>
      <w:pPr>
        <w:ind w:firstLine="420"/>
        <w:rPr>
          <w:sz w:val="24"/>
          <w:szCs w:val="24"/>
        </w:rPr>
      </w:pPr>
      <w:r>
        <w:rPr>
          <w:rFonts w:hint="eastAsia"/>
          <w:sz w:val="24"/>
          <w:szCs w:val="24"/>
        </w:rPr>
        <w:t>可以将重要的邮件标记为红旗邮件，方便统一管理重要邮件，标记红旗邮件的方法如下图，点击邮件主题左侧的旗帜，当旗帜变为红色时，即标记红旗邮件成功。</w:t>
      </w:r>
    </w:p>
    <w:p>
      <w:r>
        <w:drawing>
          <wp:inline distT="0" distB="0" distL="0" distR="0">
            <wp:extent cx="5276850" cy="1809750"/>
            <wp:effectExtent l="1905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60" cstate="print"/>
                    <a:srcRect/>
                    <a:stretch>
                      <a:fillRect/>
                    </a:stretch>
                  </pic:blipFill>
                  <pic:spPr>
                    <a:xfrm>
                      <a:off x="0" y="0"/>
                      <a:ext cx="5276850" cy="1809750"/>
                    </a:xfrm>
                    <a:prstGeom prst="rect">
                      <a:avLst/>
                    </a:prstGeom>
                    <a:noFill/>
                    <a:ln w="9525">
                      <a:noFill/>
                      <a:miter lim="800000"/>
                      <a:headEnd/>
                      <a:tailEnd/>
                    </a:ln>
                  </pic:spPr>
                </pic:pic>
              </a:graphicData>
            </a:graphic>
          </wp:inline>
        </w:drawing>
      </w:r>
    </w:p>
    <w:p>
      <w:pPr>
        <w:numPr>
          <w:ilvl w:val="2"/>
          <w:numId w:val="1"/>
        </w:numPr>
        <w:spacing w:before="240" w:after="240"/>
        <w:ind w:left="0" w:firstLine="0"/>
        <w:rPr>
          <w:b/>
          <w:sz w:val="24"/>
        </w:rPr>
      </w:pPr>
      <w:r>
        <w:rPr>
          <w:rFonts w:hint="eastAsia"/>
          <w:b/>
          <w:sz w:val="24"/>
        </w:rPr>
        <w:t>待办邮件</w:t>
      </w:r>
    </w:p>
    <w:p>
      <w:pPr>
        <w:ind w:firstLine="420"/>
        <w:rPr>
          <w:sz w:val="24"/>
          <w:szCs w:val="24"/>
        </w:rPr>
      </w:pPr>
      <w:r>
        <w:rPr>
          <w:rFonts w:hint="eastAsia"/>
          <w:sz w:val="24"/>
          <w:szCs w:val="24"/>
        </w:rPr>
        <w:t>当邮件需要稍后处理时，可以将该邮件设置为待办邮件，并设置处理邮件的时间，到了设置的提醒时间后，邮件会在首页、待办邮件文件夹等地方突出显示。设置待办邮件方法如下图。</w:t>
      </w:r>
    </w:p>
    <w:p>
      <w:r>
        <w:drawing>
          <wp:inline distT="0" distB="0" distL="0" distR="0">
            <wp:extent cx="5276850" cy="1076325"/>
            <wp:effectExtent l="1905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61" cstate="print"/>
                    <a:srcRect/>
                    <a:stretch>
                      <a:fillRect/>
                    </a:stretch>
                  </pic:blipFill>
                  <pic:spPr>
                    <a:xfrm>
                      <a:off x="0" y="0"/>
                      <a:ext cx="5276850" cy="1076325"/>
                    </a:xfrm>
                    <a:prstGeom prst="rect">
                      <a:avLst/>
                    </a:prstGeom>
                    <a:noFill/>
                    <a:ln w="9525">
                      <a:noFill/>
                      <a:miter lim="800000"/>
                      <a:headEnd/>
                      <a:tailEnd/>
                    </a:ln>
                  </pic:spPr>
                </pic:pic>
              </a:graphicData>
            </a:graphic>
          </wp:inline>
        </w:drawing>
      </w:r>
    </w:p>
    <w:p>
      <w:pPr>
        <w:ind w:firstLine="420"/>
        <w:rPr>
          <w:sz w:val="24"/>
          <w:szCs w:val="24"/>
        </w:rPr>
      </w:pPr>
      <w:r>
        <w:rPr>
          <w:sz w:val="24"/>
          <w:szCs w:val="24"/>
        </w:rPr>
        <w:t>点击设置待办后</w:t>
      </w:r>
      <w:r>
        <w:rPr>
          <w:rFonts w:hint="eastAsia"/>
          <w:sz w:val="24"/>
          <w:szCs w:val="24"/>
        </w:rPr>
        <w:t>，</w:t>
      </w:r>
      <w:r>
        <w:rPr>
          <w:sz w:val="24"/>
          <w:szCs w:val="24"/>
        </w:rPr>
        <w:t>可以在弹出框中选择邮件处理时间</w:t>
      </w:r>
      <w:r>
        <w:rPr>
          <w:rFonts w:hint="eastAsia"/>
          <w:sz w:val="24"/>
          <w:szCs w:val="24"/>
        </w:rPr>
        <w:t>，并可以设置短信提醒。</w:t>
      </w:r>
    </w:p>
    <w:p>
      <w:pPr>
        <w:ind w:firstLine="420" w:firstLineChars="200"/>
      </w:pPr>
      <w:r>
        <w:drawing>
          <wp:inline distT="0" distB="0" distL="0" distR="0">
            <wp:extent cx="4619625" cy="1952625"/>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62" cstate="print"/>
                    <a:srcRect/>
                    <a:stretch>
                      <a:fillRect/>
                    </a:stretch>
                  </pic:blipFill>
                  <pic:spPr>
                    <a:xfrm>
                      <a:off x="0" y="0"/>
                      <a:ext cx="4619625" cy="1952625"/>
                    </a:xfrm>
                    <a:prstGeom prst="rect">
                      <a:avLst/>
                    </a:prstGeom>
                    <a:noFill/>
                    <a:ln w="9525">
                      <a:noFill/>
                      <a:miter lim="800000"/>
                      <a:headEnd/>
                      <a:tailEnd/>
                    </a:ln>
                  </pic:spPr>
                </pic:pic>
              </a:graphicData>
            </a:graphic>
          </wp:inline>
        </w:drawing>
      </w:r>
    </w:p>
    <w:p>
      <w:pPr>
        <w:numPr>
          <w:ilvl w:val="2"/>
          <w:numId w:val="1"/>
        </w:numPr>
        <w:spacing w:before="240" w:after="240"/>
        <w:ind w:left="0" w:firstLine="0"/>
        <w:rPr>
          <w:b/>
          <w:sz w:val="24"/>
        </w:rPr>
      </w:pPr>
      <w:r>
        <w:rPr>
          <w:rFonts w:hint="eastAsia"/>
          <w:b/>
          <w:sz w:val="24"/>
        </w:rPr>
        <w:t>联系人邮件</w:t>
      </w:r>
    </w:p>
    <w:p>
      <w:pPr>
        <w:ind w:firstLine="420"/>
        <w:rPr>
          <w:sz w:val="24"/>
          <w:szCs w:val="24"/>
        </w:rPr>
      </w:pPr>
      <w:r>
        <w:rPr>
          <w:rFonts w:hint="eastAsia"/>
          <w:sz w:val="24"/>
          <w:szCs w:val="24"/>
        </w:rPr>
        <w:t>当通讯录中的联系人被设为星标联系人后，该联系人将被添加至左侧边栏中，可以很方便地查看与他们的往来邮件。</w:t>
      </w:r>
      <w:r>
        <w:rPr>
          <w:sz w:val="24"/>
          <w:szCs w:val="24"/>
        </w:rPr>
        <w:t>添加星标联系人方法如下</w:t>
      </w:r>
      <w:r>
        <w:rPr>
          <w:rFonts w:hint="eastAsia"/>
          <w:sz w:val="24"/>
          <w:szCs w:val="24"/>
        </w:rPr>
        <w:t>。</w:t>
      </w:r>
    </w:p>
    <w:p>
      <w:pPr>
        <w:ind w:firstLine="420"/>
        <w:rPr>
          <w:sz w:val="24"/>
          <w:szCs w:val="24"/>
        </w:rPr>
      </w:pPr>
      <w:r>
        <w:rPr>
          <w:sz w:val="24"/>
          <w:szCs w:val="24"/>
        </w:rPr>
        <w:t>方法一</w:t>
      </w:r>
      <w:r>
        <w:rPr>
          <w:rFonts w:hint="eastAsia"/>
          <w:sz w:val="24"/>
          <w:szCs w:val="24"/>
        </w:rPr>
        <w:t>：</w:t>
      </w:r>
      <w:r>
        <w:rPr>
          <w:sz w:val="24"/>
          <w:szCs w:val="24"/>
        </w:rPr>
        <w:t>在个人通讯录中直接点击联系人左侧的星星图标</w:t>
      </w:r>
      <w:r>
        <w:rPr>
          <w:rFonts w:hint="eastAsia"/>
          <w:sz w:val="24"/>
          <w:szCs w:val="24"/>
        </w:rPr>
        <w:t>。</w:t>
      </w:r>
    </w:p>
    <w:p>
      <w:r>
        <w:drawing>
          <wp:inline distT="0" distB="0" distL="0" distR="0">
            <wp:extent cx="5172075" cy="1638300"/>
            <wp:effectExtent l="19050" t="0" r="9525" b="0"/>
            <wp:docPr id="55" name="图片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
                    <pic:cNvPicPr>
                      <a:picLocks noChangeAspect="1" noChangeArrowheads="1"/>
                    </pic:cNvPicPr>
                  </pic:nvPicPr>
                  <pic:blipFill>
                    <a:blip r:embed="rId63" cstate="print"/>
                    <a:srcRect/>
                    <a:stretch>
                      <a:fillRect/>
                    </a:stretch>
                  </pic:blipFill>
                  <pic:spPr>
                    <a:xfrm>
                      <a:off x="0" y="0"/>
                      <a:ext cx="5172075" cy="1638300"/>
                    </a:xfrm>
                    <a:prstGeom prst="rect">
                      <a:avLst/>
                    </a:prstGeom>
                    <a:noFill/>
                    <a:ln w="9525">
                      <a:noFill/>
                      <a:miter lim="800000"/>
                      <a:headEnd/>
                      <a:tailEnd/>
                    </a:ln>
                  </pic:spPr>
                </pic:pic>
              </a:graphicData>
            </a:graphic>
          </wp:inline>
        </w:drawing>
      </w:r>
    </w:p>
    <w:p>
      <w:pPr>
        <w:ind w:firstLine="420"/>
        <w:rPr>
          <w:sz w:val="24"/>
          <w:szCs w:val="24"/>
        </w:rPr>
      </w:pPr>
      <w:r>
        <w:rPr>
          <w:sz w:val="24"/>
          <w:szCs w:val="24"/>
        </w:rPr>
        <w:t>方法二</w:t>
      </w:r>
      <w:r>
        <w:rPr>
          <w:rFonts w:hint="eastAsia"/>
          <w:sz w:val="24"/>
          <w:szCs w:val="24"/>
        </w:rPr>
        <w:t>：</w:t>
      </w:r>
      <w:r>
        <w:rPr>
          <w:sz w:val="24"/>
          <w:szCs w:val="24"/>
        </w:rPr>
        <w:t>鼠标移至左侧边栏的联系人邮件处</w:t>
      </w:r>
      <w:r>
        <w:rPr>
          <w:rFonts w:hint="eastAsia"/>
          <w:sz w:val="24"/>
          <w:szCs w:val="24"/>
        </w:rPr>
        <w:t>，</w:t>
      </w:r>
      <w:r>
        <w:rPr>
          <w:sz w:val="24"/>
          <w:szCs w:val="24"/>
        </w:rPr>
        <w:t>点击</w:t>
      </w:r>
      <w:r>
        <w:rPr>
          <w:rFonts w:hint="eastAsia"/>
          <w:sz w:val="24"/>
          <w:szCs w:val="24"/>
        </w:rPr>
        <w:t>“+”，在弹出框中即可设置星标联系人。注：添加联系组后，您可以在同个列表中查看该组成员的往来邮件。</w:t>
      </w:r>
    </w:p>
    <w:p>
      <w:pPr>
        <w:ind w:firstLine="2310" w:firstLineChars="1100"/>
      </w:pPr>
      <w:r>
        <w:drawing>
          <wp:inline distT="0" distB="0" distL="0" distR="0">
            <wp:extent cx="2324100" cy="3790950"/>
            <wp:effectExtent l="1905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noChangeArrowheads="1"/>
                    </pic:cNvPicPr>
                  </pic:nvPicPr>
                  <pic:blipFill>
                    <a:blip r:embed="rId64" cstate="print"/>
                    <a:srcRect/>
                    <a:stretch>
                      <a:fillRect/>
                    </a:stretch>
                  </pic:blipFill>
                  <pic:spPr>
                    <a:xfrm>
                      <a:off x="0" y="0"/>
                      <a:ext cx="2324100" cy="3790950"/>
                    </a:xfrm>
                    <a:prstGeom prst="rect">
                      <a:avLst/>
                    </a:prstGeom>
                    <a:noFill/>
                    <a:ln w="9525">
                      <a:noFill/>
                      <a:miter lim="800000"/>
                      <a:headEnd/>
                      <a:tailEnd/>
                    </a:ln>
                  </pic:spPr>
                </pic:pic>
              </a:graphicData>
            </a:graphic>
          </wp:inline>
        </w:drawing>
      </w:r>
    </w:p>
    <w:p>
      <w:pPr>
        <w:numPr>
          <w:ilvl w:val="2"/>
          <w:numId w:val="1"/>
        </w:numPr>
        <w:spacing w:before="240" w:after="240"/>
        <w:ind w:left="0" w:firstLine="0"/>
        <w:rPr>
          <w:b/>
          <w:sz w:val="24"/>
        </w:rPr>
      </w:pPr>
      <w:r>
        <w:rPr>
          <w:rFonts w:hint="eastAsia"/>
          <w:b/>
          <w:sz w:val="24"/>
        </w:rPr>
        <w:t>邮件标签</w:t>
      </w:r>
    </w:p>
    <w:p>
      <w:pPr>
        <w:ind w:firstLine="420"/>
        <w:rPr>
          <w:sz w:val="24"/>
          <w:szCs w:val="24"/>
        </w:rPr>
      </w:pPr>
      <w:r>
        <w:rPr>
          <w:rFonts w:hint="eastAsia"/>
          <w:sz w:val="24"/>
          <w:szCs w:val="24"/>
        </w:rPr>
        <w:t>您可以自定义各种标签，按照自己的需求分类管理邮件。</w:t>
      </w:r>
    </w:p>
    <w:p>
      <w:r>
        <w:drawing>
          <wp:inline distT="0" distB="0" distL="0" distR="0">
            <wp:extent cx="5276850" cy="1714500"/>
            <wp:effectExtent l="19050" t="0" r="0" b="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65" cstate="print"/>
                    <a:srcRect/>
                    <a:stretch>
                      <a:fillRect/>
                    </a:stretch>
                  </pic:blipFill>
                  <pic:spPr>
                    <a:xfrm>
                      <a:off x="0" y="0"/>
                      <a:ext cx="5276850" cy="171450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32" w:name="_Toc427767169"/>
      <w:r>
        <w:rPr>
          <w:rFonts w:hint="eastAsia" w:ascii="宋体" w:hAnsi="宋体"/>
          <w:b/>
          <w:sz w:val="28"/>
        </w:rPr>
        <w:t>快捷设置</w:t>
      </w:r>
      <w:bookmarkEnd w:id="32"/>
    </w:p>
    <w:p>
      <w:pPr>
        <w:ind w:firstLine="485" w:firstLineChars="202"/>
        <w:rPr>
          <w:sz w:val="24"/>
          <w:szCs w:val="24"/>
        </w:rPr>
      </w:pPr>
      <w:r>
        <w:rPr>
          <w:rFonts w:hint="eastAsia"/>
          <w:sz w:val="24"/>
          <w:szCs w:val="24"/>
        </w:rPr>
        <w:t>您在查阅邮件过程中，如不喜欢当前页面布局，可以通过右上角快捷设置按钮自定义页面布局。</w:t>
      </w:r>
    </w:p>
    <w:p>
      <w:r>
        <w:rPr>
          <w:rFonts w:hint="eastAsia"/>
        </w:rPr>
        <w:drawing>
          <wp:inline distT="0" distB="0" distL="0" distR="0">
            <wp:extent cx="5267325" cy="335280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6" cstate="print"/>
                    <a:srcRect/>
                    <a:stretch>
                      <a:fillRect/>
                    </a:stretch>
                  </pic:blipFill>
                  <pic:spPr>
                    <a:xfrm>
                      <a:off x="0" y="0"/>
                      <a:ext cx="5267325" cy="3352800"/>
                    </a:xfrm>
                    <a:prstGeom prst="rect">
                      <a:avLst/>
                    </a:prstGeom>
                    <a:noFill/>
                    <a:ln w="9525">
                      <a:noFill/>
                      <a:miter lim="800000"/>
                      <a:headEnd/>
                      <a:tailEnd/>
                    </a:ln>
                  </pic:spPr>
                </pic:pic>
              </a:graphicData>
            </a:graphic>
          </wp:inline>
        </w:drawing>
      </w:r>
    </w:p>
    <w:p>
      <w:pPr>
        <w:pStyle w:val="2"/>
        <w:numPr>
          <w:ilvl w:val="0"/>
          <w:numId w:val="1"/>
        </w:numPr>
        <w:spacing w:line="240" w:lineRule="auto"/>
        <w:ind w:left="0" w:firstLine="0"/>
        <w:rPr>
          <w:rFonts w:ascii="宋体" w:hAnsi="宋体"/>
        </w:rPr>
      </w:pPr>
      <w:r>
        <w:rPr>
          <w:rFonts w:ascii="宋体" w:hAnsi="宋体"/>
        </w:rPr>
        <w:br w:type="page"/>
      </w:r>
      <w:bookmarkStart w:id="33" w:name="_Toc427767170"/>
      <w:r>
        <w:rPr>
          <w:rFonts w:hint="eastAsia" w:ascii="宋体" w:hAnsi="宋体"/>
        </w:rPr>
        <w:t>文件中心</w:t>
      </w:r>
      <w:bookmarkEnd w:id="33"/>
    </w:p>
    <w:p>
      <w:pPr>
        <w:ind w:firstLine="405"/>
        <w:rPr>
          <w:sz w:val="24"/>
          <w:szCs w:val="24"/>
        </w:rPr>
      </w:pPr>
      <w:r>
        <w:rPr>
          <w:rFonts w:hint="eastAsia"/>
          <w:sz w:val="24"/>
          <w:szCs w:val="24"/>
        </w:rPr>
        <w:t>文件中心包含四部分：1.个人网盘；2.校园网盘；3.云附件；4.附件管理。</w:t>
      </w:r>
    </w:p>
    <w:p>
      <w:r>
        <w:rPr>
          <w:rFonts w:hint="eastAsia"/>
        </w:rPr>
        <w:t xml:space="preserve">                        </w:t>
      </w:r>
      <w:r>
        <w:rPr>
          <w:rFonts w:hint="eastAsia"/>
        </w:rPr>
        <w:drawing>
          <wp:inline distT="0" distB="0" distL="0" distR="0">
            <wp:extent cx="1885950" cy="439102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7" cstate="print"/>
                    <a:srcRect/>
                    <a:stretch>
                      <a:fillRect/>
                    </a:stretch>
                  </pic:blipFill>
                  <pic:spPr>
                    <a:xfrm>
                      <a:off x="0" y="0"/>
                      <a:ext cx="1885950" cy="43910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34" w:name="_Toc427767171"/>
      <w:r>
        <w:rPr>
          <w:rFonts w:hint="eastAsia" w:ascii="宋体" w:hAnsi="宋体"/>
          <w:b/>
          <w:sz w:val="28"/>
        </w:rPr>
        <w:t>个人网盘</w:t>
      </w:r>
      <w:bookmarkEnd w:id="34"/>
    </w:p>
    <w:p>
      <w:pPr>
        <w:ind w:firstLine="405"/>
        <w:rPr>
          <w:sz w:val="24"/>
          <w:szCs w:val="24"/>
        </w:rPr>
      </w:pPr>
      <w:r>
        <w:rPr>
          <w:rFonts w:hint="eastAsia"/>
          <w:sz w:val="24"/>
          <w:szCs w:val="24"/>
        </w:rPr>
        <w:t>可以进行个人文件的存储，提供文件的预览、下载等功能。</w:t>
      </w:r>
    </w:p>
    <w:p>
      <w:r>
        <w:rPr>
          <w:rFonts w:hint="eastAsia"/>
        </w:rPr>
        <w:drawing>
          <wp:inline distT="0" distB="0" distL="0" distR="0">
            <wp:extent cx="5267325" cy="1352550"/>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8" cstate="print"/>
                    <a:srcRect/>
                    <a:stretch>
                      <a:fillRect/>
                    </a:stretch>
                  </pic:blipFill>
                  <pic:spPr>
                    <a:xfrm>
                      <a:off x="0" y="0"/>
                      <a:ext cx="5267325" cy="13525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35" w:name="_Toc427767172"/>
      <w:r>
        <w:rPr>
          <w:rFonts w:hint="eastAsia" w:ascii="宋体" w:hAnsi="宋体"/>
          <w:b/>
          <w:sz w:val="28"/>
        </w:rPr>
        <w:t>校园网盘</w:t>
      </w:r>
      <w:bookmarkEnd w:id="35"/>
    </w:p>
    <w:p>
      <w:pPr>
        <w:ind w:firstLine="420"/>
        <w:rPr>
          <w:sz w:val="24"/>
          <w:szCs w:val="24"/>
        </w:rPr>
      </w:pPr>
      <w:r>
        <w:rPr>
          <w:rFonts w:hint="eastAsia"/>
          <w:sz w:val="24"/>
          <w:szCs w:val="24"/>
        </w:rPr>
        <w:t>校园网盘包括公共文件夹、网盘文件夹、回收站、权限管理。其中公共文件夹为所有用户可以查看；网盘文件夹可以设置上传、下载权限；删除的文件会进入回收站，回收站内可以进行彻底删除；权限管理中显示所有已设置的用户权限。</w:t>
      </w:r>
    </w:p>
    <w:p>
      <w:r>
        <w:rPr>
          <w:rFonts w:hint="eastAsia"/>
        </w:rPr>
        <w:drawing>
          <wp:inline distT="0" distB="0" distL="0" distR="0">
            <wp:extent cx="5276850" cy="185737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9" cstate="print"/>
                    <a:srcRect/>
                    <a:stretch>
                      <a:fillRect/>
                    </a:stretch>
                  </pic:blipFill>
                  <pic:spPr>
                    <a:xfrm>
                      <a:off x="0" y="0"/>
                      <a:ext cx="5276850" cy="18573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36" w:name="_Toc427767173"/>
      <w:r>
        <w:rPr>
          <w:rFonts w:hint="eastAsia" w:ascii="宋体" w:hAnsi="宋体"/>
          <w:b/>
          <w:sz w:val="28"/>
        </w:rPr>
        <w:t>云附件</w:t>
      </w:r>
      <w:bookmarkEnd w:id="36"/>
    </w:p>
    <w:p>
      <w:pPr>
        <w:ind w:firstLine="420"/>
        <w:rPr>
          <w:sz w:val="24"/>
          <w:szCs w:val="24"/>
        </w:rPr>
      </w:pPr>
      <w:r>
        <w:rPr>
          <w:rFonts w:hint="eastAsia"/>
          <w:sz w:val="24"/>
          <w:szCs w:val="24"/>
        </w:rPr>
        <w:t>可以上传不超过2G的附件，上传后有效期为15天，到期后收件人将无法下载，提供续期功能。</w:t>
      </w:r>
    </w:p>
    <w:p>
      <w:r>
        <w:rPr>
          <w:rFonts w:hint="eastAsia"/>
        </w:rPr>
        <w:drawing>
          <wp:inline distT="0" distB="0" distL="0" distR="0">
            <wp:extent cx="5276850" cy="146685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0" cstate="print"/>
                    <a:srcRect/>
                    <a:stretch>
                      <a:fillRect/>
                    </a:stretch>
                  </pic:blipFill>
                  <pic:spPr>
                    <a:xfrm>
                      <a:off x="0" y="0"/>
                      <a:ext cx="5276850" cy="14668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37" w:name="_Toc427767174"/>
      <w:r>
        <w:rPr>
          <w:rFonts w:hint="eastAsia" w:ascii="宋体" w:hAnsi="宋体"/>
          <w:b/>
          <w:sz w:val="28"/>
        </w:rPr>
        <w:t>附件管理</w:t>
      </w:r>
      <w:bookmarkEnd w:id="37"/>
    </w:p>
    <w:p>
      <w:pPr>
        <w:ind w:firstLine="420"/>
        <w:rPr>
          <w:sz w:val="24"/>
          <w:szCs w:val="24"/>
        </w:rPr>
      </w:pPr>
      <w:r>
        <w:rPr>
          <w:rFonts w:hint="eastAsia"/>
          <w:sz w:val="24"/>
          <w:szCs w:val="24"/>
        </w:rPr>
        <w:t>统一管理收件箱和已发送的邮件中的附件，提供下载、转发、排序、筛选、查看邮件等功能。</w:t>
      </w:r>
    </w:p>
    <w:p>
      <w:r>
        <w:rPr>
          <w:rFonts w:hint="eastAsia"/>
        </w:rPr>
        <w:drawing>
          <wp:inline distT="0" distB="0" distL="0" distR="0">
            <wp:extent cx="5267325" cy="2295525"/>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1" cstate="print"/>
                    <a:srcRect/>
                    <a:stretch>
                      <a:fillRect/>
                    </a:stretch>
                  </pic:blipFill>
                  <pic:spPr>
                    <a:xfrm>
                      <a:off x="0" y="0"/>
                      <a:ext cx="5267325" cy="2295525"/>
                    </a:xfrm>
                    <a:prstGeom prst="rect">
                      <a:avLst/>
                    </a:prstGeom>
                    <a:noFill/>
                    <a:ln w="9525">
                      <a:noFill/>
                      <a:miter lim="800000"/>
                      <a:headEnd/>
                      <a:tailEnd/>
                    </a:ln>
                  </pic:spPr>
                </pic:pic>
              </a:graphicData>
            </a:graphic>
          </wp:inline>
        </w:drawing>
      </w:r>
    </w:p>
    <w:p>
      <w:pPr>
        <w:pStyle w:val="2"/>
        <w:numPr>
          <w:ilvl w:val="0"/>
          <w:numId w:val="1"/>
        </w:numPr>
        <w:spacing w:line="240" w:lineRule="auto"/>
        <w:ind w:left="0" w:firstLine="0"/>
        <w:rPr>
          <w:rFonts w:ascii="宋体" w:hAnsi="宋体"/>
        </w:rPr>
      </w:pPr>
      <w:bookmarkStart w:id="38" w:name="_Toc427767175"/>
      <w:r>
        <w:rPr>
          <w:rFonts w:hint="eastAsia" w:ascii="宋体" w:hAnsi="宋体"/>
        </w:rPr>
        <w:t>通讯录</w:t>
      </w:r>
      <w:bookmarkEnd w:id="38"/>
    </w:p>
    <w:p>
      <w:pPr>
        <w:ind w:firstLine="485" w:firstLineChars="202"/>
        <w:rPr>
          <w:sz w:val="24"/>
          <w:szCs w:val="24"/>
        </w:rPr>
      </w:pPr>
      <w:r>
        <w:rPr>
          <w:rFonts w:hint="eastAsia"/>
          <w:sz w:val="24"/>
          <w:szCs w:val="24"/>
        </w:rPr>
        <w:t>通讯录包含两部分：1.企业通讯录；2.个人通讯录。</w:t>
      </w:r>
    </w:p>
    <w:p>
      <w:r>
        <w:drawing>
          <wp:inline distT="0" distB="0" distL="0" distR="0">
            <wp:extent cx="5038725" cy="2457450"/>
            <wp:effectExtent l="19050" t="0" r="9525" b="0"/>
            <wp:docPr id="64" name="对象 13"/>
            <wp:cNvGraphicFramePr/>
            <a:graphic xmlns:a="http://schemas.openxmlformats.org/drawingml/2006/main">
              <a:graphicData uri="http://schemas.openxmlformats.org/drawingml/2006/picture">
                <pic:pic xmlns:pic="http://schemas.openxmlformats.org/drawingml/2006/picture">
                  <pic:nvPicPr>
                    <pic:cNvPr id="64" name="对象 13"/>
                    <pic:cNvPicPr>
                      <a:picLocks noChangeArrowheads="1"/>
                    </pic:cNvPicPr>
                  </pic:nvPicPr>
                  <pic:blipFill>
                    <a:blip r:embed="rId72" cstate="print"/>
                    <a:srcRect b="-247"/>
                    <a:stretch>
                      <a:fillRect/>
                    </a:stretch>
                  </pic:blipFill>
                  <pic:spPr>
                    <a:xfrm>
                      <a:off x="0" y="0"/>
                      <a:ext cx="5038725" cy="24574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39" w:name="_Toc427767176"/>
      <w:r>
        <w:rPr>
          <w:rFonts w:hint="eastAsia" w:ascii="宋体" w:hAnsi="宋体"/>
          <w:b/>
          <w:sz w:val="28"/>
        </w:rPr>
        <w:t>企业通讯录</w:t>
      </w:r>
      <w:bookmarkEnd w:id="39"/>
    </w:p>
    <w:p>
      <w:pPr>
        <w:ind w:firstLine="485" w:firstLineChars="202"/>
        <w:rPr>
          <w:sz w:val="24"/>
          <w:szCs w:val="24"/>
        </w:rPr>
      </w:pPr>
      <w:r>
        <w:rPr>
          <w:rFonts w:hint="eastAsia"/>
          <w:sz w:val="24"/>
          <w:szCs w:val="24"/>
        </w:rPr>
        <w:t>企业通讯录分为：</w:t>
      </w:r>
    </w:p>
    <w:p>
      <w:pPr>
        <w:ind w:firstLine="485" w:firstLineChars="202"/>
        <w:rPr>
          <w:sz w:val="24"/>
          <w:szCs w:val="24"/>
        </w:rPr>
      </w:pPr>
      <w:r>
        <w:rPr>
          <w:rFonts w:hint="eastAsia"/>
          <w:color w:val="C00000"/>
          <w:sz w:val="24"/>
          <w:szCs w:val="24"/>
        </w:rPr>
        <w:sym w:font="Wingdings 2" w:char="F075"/>
      </w:r>
      <w:r>
        <w:rPr>
          <w:rFonts w:hint="eastAsia"/>
          <w:color w:val="C00000"/>
          <w:sz w:val="24"/>
          <w:szCs w:val="24"/>
        </w:rPr>
        <w:t>：</w:t>
      </w:r>
      <w:r>
        <w:rPr>
          <w:rFonts w:hint="eastAsia"/>
          <w:sz w:val="24"/>
          <w:szCs w:val="24"/>
        </w:rPr>
        <w:t>左侧导航栏显示组织架构，单击部门，左侧将显示对应部门下的成员及子部门；</w:t>
      </w:r>
    </w:p>
    <w:p>
      <w:pPr>
        <w:ind w:left="424" w:leftChars="201" w:hanging="2"/>
        <w:rPr>
          <w:sz w:val="24"/>
          <w:szCs w:val="24"/>
        </w:rPr>
      </w:pPr>
      <w:r>
        <w:rPr>
          <w:rFonts w:hint="eastAsia"/>
          <w:color w:val="76923C"/>
          <w:sz w:val="24"/>
          <w:szCs w:val="24"/>
        </w:rPr>
        <w:sym w:font="Wingdings 2" w:char="F076"/>
      </w:r>
      <w:r>
        <w:rPr>
          <w:rFonts w:hint="eastAsia"/>
          <w:color w:val="76923C"/>
          <w:sz w:val="24"/>
          <w:szCs w:val="24"/>
        </w:rPr>
        <w:t>：</w:t>
      </w:r>
      <w:r>
        <w:rPr>
          <w:rFonts w:hint="eastAsia"/>
          <w:sz w:val="24"/>
          <w:szCs w:val="24"/>
        </w:rPr>
        <w:t>操作按钮，点击“查看该部门所有联系人”，可以查看部门直属和附属下级部门的所有联系人。而点击“写信”，可以给选中的一个或多个联系人写信；</w:t>
      </w:r>
    </w:p>
    <w:p>
      <w:pPr>
        <w:ind w:firstLine="485" w:firstLineChars="202"/>
        <w:rPr>
          <w:sz w:val="24"/>
          <w:szCs w:val="24"/>
        </w:rPr>
      </w:pPr>
      <w:r>
        <w:rPr>
          <w:rFonts w:hint="eastAsia"/>
          <w:color w:val="E36C0A"/>
          <w:sz w:val="24"/>
          <w:szCs w:val="24"/>
        </w:rPr>
        <w:sym w:font="Wingdings" w:char="F08E"/>
      </w:r>
      <w:r>
        <w:rPr>
          <w:rFonts w:hint="eastAsia"/>
          <w:color w:val="E36C0A"/>
          <w:sz w:val="24"/>
          <w:szCs w:val="24"/>
        </w:rPr>
        <w:t>：</w:t>
      </w:r>
      <w:r>
        <w:rPr>
          <w:rFonts w:hint="eastAsia"/>
          <w:sz w:val="24"/>
          <w:szCs w:val="24"/>
        </w:rPr>
        <w:t>联系人搜索，搜索范围只限企业通讯录，支持语音输入；</w:t>
      </w:r>
    </w:p>
    <w:p>
      <w:pPr>
        <w:ind w:left="587" w:leftChars="202" w:hanging="163" w:hangingChars="68"/>
        <w:rPr>
          <w:sz w:val="24"/>
          <w:szCs w:val="24"/>
        </w:rPr>
      </w:pPr>
      <w:r>
        <w:rPr>
          <w:rFonts w:hint="eastAsia"/>
          <w:color w:val="548DD4"/>
          <w:sz w:val="24"/>
          <w:szCs w:val="24"/>
        </w:rPr>
        <w:sym w:font="Wingdings" w:char="F08F"/>
      </w:r>
      <w:r>
        <w:rPr>
          <w:rFonts w:hint="eastAsia"/>
          <w:color w:val="548DD4"/>
          <w:sz w:val="24"/>
          <w:szCs w:val="24"/>
        </w:rPr>
        <w:t>：</w:t>
      </w:r>
      <w:r>
        <w:rPr>
          <w:rFonts w:hint="eastAsia"/>
          <w:sz w:val="24"/>
          <w:szCs w:val="24"/>
        </w:rPr>
        <w:t>操作路径，可以随时点击各级返回；</w:t>
      </w:r>
    </w:p>
    <w:p>
      <w:pPr>
        <w:ind w:left="587" w:leftChars="202" w:hanging="163" w:hangingChars="68"/>
        <w:rPr>
          <w:sz w:val="24"/>
          <w:szCs w:val="24"/>
        </w:rPr>
      </w:pPr>
      <w:r>
        <w:rPr>
          <w:rFonts w:hint="eastAsia"/>
          <w:color w:val="5F497A"/>
          <w:sz w:val="24"/>
          <w:szCs w:val="24"/>
        </w:rPr>
        <w:sym w:font="Wingdings 2" w:char="F079"/>
      </w:r>
      <w:r>
        <w:rPr>
          <w:rFonts w:hint="eastAsia"/>
          <w:color w:val="5F497A"/>
          <w:sz w:val="24"/>
          <w:szCs w:val="24"/>
        </w:rPr>
        <w:t>：</w:t>
      </w:r>
      <w:r>
        <w:rPr>
          <w:rFonts w:hint="eastAsia"/>
          <w:sz w:val="24"/>
          <w:szCs w:val="24"/>
        </w:rPr>
        <w:t>小信封，点击某个联系人右侧的小信封将给该联系人写信。</w:t>
      </w:r>
    </w:p>
    <w:p>
      <w:pPr>
        <w:jc w:val="left"/>
      </w:pPr>
      <w:r>
        <w:drawing>
          <wp:inline distT="0" distB="0" distL="0" distR="0">
            <wp:extent cx="5086350" cy="2524125"/>
            <wp:effectExtent l="0" t="0" r="0" b="0"/>
            <wp:docPr id="65" name="对象 15"/>
            <wp:cNvGraphicFramePr/>
            <a:graphic xmlns:a="http://schemas.openxmlformats.org/drawingml/2006/main">
              <a:graphicData uri="http://schemas.openxmlformats.org/drawingml/2006/picture">
                <pic:pic xmlns:pic="http://schemas.openxmlformats.org/drawingml/2006/picture">
                  <pic:nvPicPr>
                    <pic:cNvPr id="65" name="对象 15"/>
                    <pic:cNvPicPr>
                      <a:picLocks noChangeArrowheads="1"/>
                    </pic:cNvPicPr>
                  </pic:nvPicPr>
                  <pic:blipFill>
                    <a:blip r:embed="rId73" cstate="print"/>
                    <a:srcRect l="-1242" b="-227"/>
                    <a:stretch>
                      <a:fillRect/>
                    </a:stretch>
                  </pic:blipFill>
                  <pic:spPr>
                    <a:xfrm>
                      <a:off x="0" y="0"/>
                      <a:ext cx="5086350" cy="25241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40" w:name="_Toc427767177"/>
      <w:r>
        <w:rPr>
          <w:rFonts w:hint="eastAsia" w:ascii="宋体" w:hAnsi="宋体"/>
          <w:b/>
          <w:sz w:val="28"/>
        </w:rPr>
        <w:t>个人通讯录</w:t>
      </w:r>
      <w:bookmarkEnd w:id="40"/>
    </w:p>
    <w:p>
      <w:pPr>
        <w:ind w:firstLine="485" w:firstLineChars="202"/>
        <w:rPr>
          <w:sz w:val="24"/>
          <w:szCs w:val="24"/>
        </w:rPr>
      </w:pPr>
      <w:r>
        <w:rPr>
          <w:rFonts w:hint="eastAsia"/>
          <w:sz w:val="24"/>
          <w:szCs w:val="24"/>
        </w:rPr>
        <w:t>个人通讯录可以由使用者创建和编辑联系人，可以进行分组。如果某联系人没有被分到任何组别，将显示在“未分组联系人”里。</w:t>
      </w:r>
    </w:p>
    <w:p>
      <w:pPr>
        <w:ind w:firstLine="485" w:firstLineChars="202"/>
        <w:rPr>
          <w:sz w:val="24"/>
          <w:szCs w:val="24"/>
        </w:rPr>
      </w:pPr>
      <w:r>
        <w:rPr>
          <w:rFonts w:hint="eastAsia"/>
          <w:sz w:val="24"/>
          <w:szCs w:val="24"/>
        </w:rPr>
        <w:t>个人通讯录结构同样是左侧显示分组，右侧显示联系人。个人通讯录同样支持搜索。</w:t>
      </w:r>
    </w:p>
    <w:p>
      <w:pPr>
        <w:jc w:val="center"/>
      </w:pPr>
      <w:r>
        <w:drawing>
          <wp:inline distT="0" distB="0" distL="0" distR="0">
            <wp:extent cx="5267325" cy="222885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74" cstate="print"/>
                    <a:srcRect/>
                    <a:stretch>
                      <a:fillRect/>
                    </a:stretch>
                  </pic:blipFill>
                  <pic:spPr>
                    <a:xfrm>
                      <a:off x="0" y="0"/>
                      <a:ext cx="5267325" cy="2228850"/>
                    </a:xfrm>
                    <a:prstGeom prst="rect">
                      <a:avLst/>
                    </a:prstGeom>
                    <a:noFill/>
                    <a:ln w="9525">
                      <a:noFill/>
                      <a:miter lim="800000"/>
                      <a:headEnd/>
                      <a:tailEnd/>
                    </a:ln>
                  </pic:spPr>
                </pic:pic>
              </a:graphicData>
            </a:graphic>
          </wp:inline>
        </w:drawing>
      </w:r>
    </w:p>
    <w:p>
      <w:pPr>
        <w:ind w:firstLine="485" w:firstLineChars="202"/>
        <w:rPr>
          <w:sz w:val="24"/>
          <w:szCs w:val="24"/>
        </w:rPr>
      </w:pPr>
      <w:r>
        <w:rPr>
          <w:rFonts w:hint="eastAsia"/>
          <w:sz w:val="24"/>
          <w:szCs w:val="24"/>
        </w:rPr>
        <w:t>个人通讯录中，除了新建/编辑/删除联系人和分组外，还提供了快捷操作：</w:t>
      </w:r>
    </w:p>
    <w:p>
      <w:pPr>
        <w:jc w:val="left"/>
        <w:rPr>
          <w:sz w:val="24"/>
          <w:szCs w:val="24"/>
        </w:rPr>
      </w:pPr>
      <w:r>
        <w:rPr>
          <w:rFonts w:hint="eastAsia"/>
          <w:color w:val="548DD4"/>
          <w:sz w:val="24"/>
          <w:szCs w:val="24"/>
        </w:rPr>
        <w:sym w:font="Wingdings" w:char="F08C"/>
      </w:r>
      <w:r>
        <w:rPr>
          <w:rFonts w:hint="eastAsia"/>
          <w:sz w:val="24"/>
          <w:szCs w:val="24"/>
        </w:rPr>
        <w:t>：新建分组；</w:t>
      </w:r>
    </w:p>
    <w:p>
      <w:pPr>
        <w:jc w:val="left"/>
        <w:rPr>
          <w:sz w:val="24"/>
          <w:szCs w:val="24"/>
        </w:rPr>
      </w:pPr>
      <w:r>
        <w:rPr>
          <w:rFonts w:hint="eastAsia"/>
          <w:color w:val="E36C0A"/>
          <w:sz w:val="24"/>
          <w:szCs w:val="24"/>
        </w:rPr>
        <w:sym w:font="Wingdings" w:char="F08D"/>
      </w:r>
      <w:r>
        <w:rPr>
          <w:rFonts w:hint="eastAsia"/>
          <w:sz w:val="24"/>
          <w:szCs w:val="24"/>
        </w:rPr>
        <w:t>：对联系人写信、编辑和删除的快捷操作；</w:t>
      </w:r>
    </w:p>
    <w:p>
      <w:pPr>
        <w:jc w:val="left"/>
        <w:rPr>
          <w:sz w:val="24"/>
          <w:szCs w:val="24"/>
        </w:rPr>
      </w:pPr>
      <w:r>
        <w:rPr>
          <w:rFonts w:hint="eastAsia"/>
          <w:color w:val="76923C"/>
          <w:sz w:val="24"/>
          <w:szCs w:val="24"/>
        </w:rPr>
        <w:sym w:font="Wingdings" w:char="F08E"/>
      </w:r>
      <w:r>
        <w:rPr>
          <w:rFonts w:hint="eastAsia"/>
          <w:sz w:val="24"/>
          <w:szCs w:val="24"/>
        </w:rPr>
        <w:t>：与联系人相关的快捷设置；</w:t>
      </w:r>
    </w:p>
    <w:p>
      <w:pPr>
        <w:jc w:val="left"/>
        <w:rPr>
          <w:sz w:val="24"/>
          <w:szCs w:val="24"/>
        </w:rPr>
      </w:pPr>
      <w:r>
        <w:rPr>
          <w:color w:val="FF0000"/>
          <w:sz w:val="24"/>
          <w:szCs w:val="24"/>
        </w:rPr>
        <w:sym w:font="Wingdings" w:char="008F"/>
      </w:r>
      <w:r>
        <w:rPr>
          <w:rFonts w:hint="eastAsia"/>
          <w:sz w:val="24"/>
          <w:szCs w:val="24"/>
        </w:rPr>
        <w:t>：将好友设为星标联系人。</w:t>
      </w:r>
    </w:p>
    <w:p>
      <w:pPr>
        <w:jc w:val="left"/>
      </w:pPr>
    </w:p>
    <w:p>
      <w:pPr>
        <w:jc w:val="center"/>
      </w:pPr>
    </w:p>
    <w:p>
      <w:pPr>
        <w:pStyle w:val="2"/>
        <w:numPr>
          <w:ilvl w:val="0"/>
          <w:numId w:val="1"/>
        </w:numPr>
        <w:spacing w:line="240" w:lineRule="auto"/>
        <w:ind w:left="0" w:firstLine="0"/>
        <w:rPr>
          <w:rFonts w:ascii="宋体" w:hAnsi="宋体"/>
        </w:rPr>
      </w:pPr>
      <w:bookmarkStart w:id="41" w:name="_Toc427767178"/>
      <w:r>
        <w:rPr>
          <w:rFonts w:hint="eastAsia" w:ascii="宋体" w:hAnsi="宋体"/>
        </w:rPr>
        <w:t>设置</w:t>
      </w:r>
      <w:bookmarkEnd w:id="41"/>
    </w:p>
    <w:p>
      <w:pPr>
        <w:ind w:firstLine="485" w:firstLineChars="202"/>
        <w:rPr>
          <w:sz w:val="24"/>
          <w:szCs w:val="24"/>
        </w:rPr>
      </w:pPr>
      <w:r>
        <w:rPr>
          <w:rFonts w:hint="eastAsia"/>
          <w:sz w:val="24"/>
          <w:szCs w:val="24"/>
        </w:rPr>
        <w:t>点击邮箱顶部文字链中的“设置”，可以选择“换肤”、“修改密码”和“邮箱设置”功能。</w:t>
      </w:r>
    </w:p>
    <w:p>
      <w:pPr>
        <w:ind w:firstLine="485" w:firstLineChars="202"/>
        <w:rPr>
          <w:sz w:val="24"/>
          <w:szCs w:val="24"/>
        </w:rPr>
      </w:pPr>
      <w:r>
        <w:rPr>
          <w:rFonts w:hint="eastAsia"/>
          <w:sz w:val="24"/>
          <w:szCs w:val="24"/>
        </w:rPr>
        <w:t>备注：“修改密码”功能默认开启，如有需求可以屏蔽该功能，屏蔽后将不显示“修改密码”这个选项。</w:t>
      </w:r>
    </w:p>
    <w:p>
      <w:r>
        <w:drawing>
          <wp:inline distT="0" distB="0" distL="0" distR="0">
            <wp:extent cx="5076825" cy="2867025"/>
            <wp:effectExtent l="19050" t="0" r="9525" b="0"/>
            <wp:docPr id="67" name="图片 67" descr="QQ截图2015022717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QQ截图20150227173703"/>
                    <pic:cNvPicPr>
                      <a:picLocks noChangeAspect="1" noChangeArrowheads="1"/>
                    </pic:cNvPicPr>
                  </pic:nvPicPr>
                  <pic:blipFill>
                    <a:blip r:embed="rId75" cstate="print"/>
                    <a:srcRect/>
                    <a:stretch>
                      <a:fillRect/>
                    </a:stretch>
                  </pic:blipFill>
                  <pic:spPr>
                    <a:xfrm>
                      <a:off x="0" y="0"/>
                      <a:ext cx="5076825" cy="2867025"/>
                    </a:xfrm>
                    <a:prstGeom prst="rect">
                      <a:avLst/>
                    </a:prstGeom>
                    <a:noFill/>
                    <a:ln w="9525">
                      <a:noFill/>
                      <a:miter lim="800000"/>
                      <a:headEnd/>
                      <a:tailEnd/>
                    </a:ln>
                  </pic:spPr>
                </pic:pic>
              </a:graphicData>
            </a:graphic>
          </wp:inline>
        </w:drawing>
      </w:r>
    </w:p>
    <w:p>
      <w:pPr>
        <w:ind w:firstLine="405"/>
        <w:rPr>
          <w:sz w:val="24"/>
          <w:szCs w:val="24"/>
        </w:rPr>
      </w:pPr>
      <w:r>
        <w:rPr>
          <w:rFonts w:hint="eastAsia"/>
          <w:sz w:val="24"/>
          <w:szCs w:val="24"/>
        </w:rPr>
        <w:t>点击“邮箱设置”，可以进入详细的设置页面。</w:t>
      </w:r>
    </w:p>
    <w:p>
      <w:r>
        <w:rPr>
          <w:rFonts w:hint="eastAsia"/>
        </w:rPr>
        <w:drawing>
          <wp:inline distT="0" distB="0" distL="0" distR="0">
            <wp:extent cx="5276850" cy="296227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76" cstate="print"/>
                    <a:srcRect/>
                    <a:stretch>
                      <a:fillRect/>
                    </a:stretch>
                  </pic:blipFill>
                  <pic:spPr>
                    <a:xfrm>
                      <a:off x="0" y="0"/>
                      <a:ext cx="5276850" cy="29622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42" w:name="_Toc427767179"/>
      <w:r>
        <w:rPr>
          <w:rFonts w:hint="eastAsia" w:ascii="宋体" w:hAnsi="宋体"/>
          <w:b/>
          <w:sz w:val="28"/>
        </w:rPr>
        <w:t>基本设置</w:t>
      </w:r>
      <w:bookmarkEnd w:id="42"/>
    </w:p>
    <w:p>
      <w:pPr>
        <w:ind w:firstLine="485" w:firstLineChars="202"/>
        <w:rPr>
          <w:sz w:val="24"/>
          <w:szCs w:val="24"/>
        </w:rPr>
      </w:pPr>
      <w:r>
        <w:rPr>
          <w:rFonts w:hint="eastAsia"/>
          <w:sz w:val="24"/>
          <w:szCs w:val="24"/>
        </w:rPr>
        <w:t>基本设置主要包含基本设置、自动回复/转发、发送邮件后设置、写信设置、读信设置、其他设置。</w:t>
      </w:r>
    </w:p>
    <w:p>
      <w:pPr>
        <w:numPr>
          <w:ilvl w:val="2"/>
          <w:numId w:val="1"/>
        </w:numPr>
        <w:spacing w:before="240" w:after="240"/>
        <w:ind w:left="426" w:firstLine="0"/>
        <w:rPr>
          <w:b/>
          <w:sz w:val="24"/>
        </w:rPr>
      </w:pPr>
      <w:r>
        <w:rPr>
          <w:rFonts w:hint="eastAsia"/>
          <w:b/>
          <w:sz w:val="24"/>
        </w:rPr>
        <w:t>基本设置</w:t>
      </w:r>
    </w:p>
    <w:p>
      <w:pPr>
        <w:spacing w:before="240" w:after="240"/>
        <w:ind w:left="426" w:firstLine="422" w:firstLineChars="176"/>
        <w:rPr>
          <w:sz w:val="24"/>
        </w:rPr>
      </w:pPr>
      <w:r>
        <w:rPr>
          <w:rFonts w:hint="eastAsia"/>
          <w:sz w:val="24"/>
        </w:rPr>
        <w:t>基本设置主要针对页面布局，使用习惯上的个性化设置，如下图：</w:t>
      </w:r>
    </w:p>
    <w:p>
      <w:pPr>
        <w:spacing w:before="240" w:after="240"/>
        <w:jc w:val="center"/>
        <w:rPr>
          <w:b/>
          <w:sz w:val="24"/>
        </w:rPr>
      </w:pPr>
      <w:r>
        <w:rPr>
          <w:rFonts w:hint="eastAsia"/>
          <w:b/>
          <w:sz w:val="24"/>
        </w:rPr>
        <w:drawing>
          <wp:inline distT="0" distB="0" distL="0" distR="0">
            <wp:extent cx="5267325" cy="2686050"/>
            <wp:effectExtent l="1905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7" cstate="print"/>
                    <a:srcRect/>
                    <a:stretch>
                      <a:fillRect/>
                    </a:stretch>
                  </pic:blipFill>
                  <pic:spPr>
                    <a:xfrm>
                      <a:off x="0" y="0"/>
                      <a:ext cx="5267325" cy="2686050"/>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自动回复/转发</w:t>
      </w:r>
    </w:p>
    <w:p>
      <w:pPr>
        <w:spacing w:before="240" w:after="240"/>
        <w:ind w:left="424" w:leftChars="202" w:firstLine="425" w:firstLineChars="177"/>
        <w:rPr>
          <w:sz w:val="24"/>
        </w:rPr>
      </w:pPr>
      <w:r>
        <w:rPr>
          <w:rFonts w:hint="eastAsia"/>
          <w:sz w:val="24"/>
        </w:rPr>
        <w:t>自动回复用于告知发件方您已收取到邮件，</w:t>
      </w:r>
      <w:r>
        <w:rPr>
          <w:sz w:val="24"/>
        </w:rPr>
        <w:t>当收到来信时，系统会自动</w:t>
      </w:r>
      <w:r>
        <w:rPr>
          <w:rFonts w:hint="eastAsia"/>
          <w:sz w:val="24"/>
        </w:rPr>
        <w:t>将</w:t>
      </w:r>
      <w:r>
        <w:rPr>
          <w:sz w:val="24"/>
        </w:rPr>
        <w:t>您设置的内容</w:t>
      </w:r>
      <w:r>
        <w:rPr>
          <w:rFonts w:hint="eastAsia"/>
          <w:sz w:val="24"/>
        </w:rPr>
        <w:t>回复</w:t>
      </w:r>
      <w:r>
        <w:rPr>
          <w:sz w:val="24"/>
        </w:rPr>
        <w:t>给对方</w:t>
      </w:r>
      <w:r>
        <w:rPr>
          <w:rFonts w:hint="eastAsia"/>
          <w:sz w:val="24"/>
        </w:rPr>
        <w:t>；自动转发用于将收件箱收到的邮件转发到其他指定邮箱。</w:t>
      </w:r>
    </w:p>
    <w:p>
      <w:pPr>
        <w:spacing w:before="240" w:after="240"/>
        <w:rPr>
          <w:b/>
          <w:sz w:val="24"/>
        </w:rPr>
      </w:pPr>
      <w:r>
        <w:rPr>
          <w:rFonts w:hint="eastAsia"/>
          <w:b/>
          <w:sz w:val="24"/>
        </w:rPr>
        <w:drawing>
          <wp:inline distT="0" distB="0" distL="0" distR="0">
            <wp:extent cx="5267325" cy="2752725"/>
            <wp:effectExtent l="1905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78" cstate="print"/>
                    <a:srcRect/>
                    <a:stretch>
                      <a:fillRect/>
                    </a:stretch>
                  </pic:blipFill>
                  <pic:spPr>
                    <a:xfrm>
                      <a:off x="0" y="0"/>
                      <a:ext cx="5267325" cy="275272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发送邮件后设置</w:t>
      </w:r>
    </w:p>
    <w:p>
      <w:pPr>
        <w:spacing w:before="240" w:after="240"/>
        <w:ind w:left="426" w:firstLine="425" w:firstLineChars="177"/>
        <w:rPr>
          <w:sz w:val="24"/>
        </w:rPr>
      </w:pPr>
      <w:r>
        <w:rPr>
          <w:rFonts w:hint="eastAsia"/>
          <w:sz w:val="24"/>
        </w:rPr>
        <w:t>可以设置邮件发送后的保存规则、是否允许取消发送。</w:t>
      </w:r>
    </w:p>
    <w:p>
      <w:pPr>
        <w:pStyle w:val="21"/>
        <w:ind w:firstLine="0" w:firstLineChars="0"/>
        <w:rPr>
          <w:b/>
          <w:sz w:val="24"/>
        </w:rPr>
      </w:pPr>
      <w:r>
        <w:rPr>
          <w:rFonts w:hint="eastAsia"/>
          <w:b/>
          <w:sz w:val="24"/>
        </w:rPr>
        <w:drawing>
          <wp:inline distT="0" distB="0" distL="0" distR="0">
            <wp:extent cx="4133850" cy="1828800"/>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9" cstate="print"/>
                    <a:srcRect/>
                    <a:stretch>
                      <a:fillRect/>
                    </a:stretch>
                  </pic:blipFill>
                  <pic:spPr>
                    <a:xfrm>
                      <a:off x="0" y="0"/>
                      <a:ext cx="4133850" cy="1828800"/>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写信设置</w:t>
      </w:r>
    </w:p>
    <w:p>
      <w:pPr>
        <w:spacing w:before="240" w:after="240"/>
        <w:ind w:left="426" w:firstLine="425" w:firstLineChars="177"/>
        <w:rPr>
          <w:sz w:val="24"/>
        </w:rPr>
      </w:pPr>
      <w:r>
        <w:rPr>
          <w:rFonts w:hint="eastAsia"/>
          <w:sz w:val="24"/>
        </w:rPr>
        <w:t>针对写信的一些设置，如设置发件人、发件人显示姓名/昵称等等。</w:t>
      </w:r>
    </w:p>
    <w:p>
      <w:pPr>
        <w:spacing w:before="240" w:after="240"/>
        <w:jc w:val="center"/>
        <w:rPr>
          <w:sz w:val="24"/>
        </w:rPr>
      </w:pPr>
      <w:r>
        <w:rPr>
          <w:rFonts w:hint="eastAsia"/>
          <w:sz w:val="24"/>
        </w:rPr>
        <w:drawing>
          <wp:inline distT="0" distB="0" distL="0" distR="0">
            <wp:extent cx="5267325" cy="3133725"/>
            <wp:effectExtent l="1905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80" cstate="print"/>
                    <a:srcRect/>
                    <a:stretch>
                      <a:fillRect/>
                    </a:stretch>
                  </pic:blipFill>
                  <pic:spPr>
                    <a:xfrm>
                      <a:off x="0" y="0"/>
                      <a:ext cx="5267325" cy="3133725"/>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读信设置</w:t>
      </w:r>
    </w:p>
    <w:p>
      <w:pPr>
        <w:spacing w:before="240" w:after="240"/>
        <w:ind w:left="426" w:firstLine="425" w:firstLineChars="177"/>
        <w:rPr>
          <w:sz w:val="24"/>
        </w:rPr>
      </w:pPr>
      <w:r>
        <w:rPr>
          <w:rFonts w:hint="eastAsia"/>
          <w:sz w:val="24"/>
        </w:rPr>
        <w:t>读信设置是针对读信过程中的操作定义默认值。</w:t>
      </w:r>
    </w:p>
    <w:p>
      <w:pPr>
        <w:spacing w:before="240" w:after="240"/>
        <w:jc w:val="center"/>
        <w:rPr>
          <w:b/>
          <w:sz w:val="24"/>
        </w:rPr>
      </w:pPr>
      <w:r>
        <w:rPr>
          <w:rFonts w:hint="eastAsia"/>
          <w:b/>
          <w:sz w:val="24"/>
        </w:rPr>
        <w:drawing>
          <wp:inline distT="0" distB="0" distL="0" distR="0">
            <wp:extent cx="5010150" cy="278130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81" cstate="print"/>
                    <a:srcRect/>
                    <a:stretch>
                      <a:fillRect/>
                    </a:stretch>
                  </pic:blipFill>
                  <pic:spPr>
                    <a:xfrm>
                      <a:off x="0" y="0"/>
                      <a:ext cx="5010150" cy="2781300"/>
                    </a:xfrm>
                    <a:prstGeom prst="rect">
                      <a:avLst/>
                    </a:prstGeom>
                    <a:noFill/>
                    <a:ln w="9525">
                      <a:noFill/>
                      <a:miter lim="800000"/>
                      <a:headEnd/>
                      <a:tailEnd/>
                    </a:ln>
                  </pic:spPr>
                </pic:pic>
              </a:graphicData>
            </a:graphic>
          </wp:inline>
        </w:drawing>
      </w:r>
    </w:p>
    <w:p>
      <w:pPr>
        <w:numPr>
          <w:ilvl w:val="2"/>
          <w:numId w:val="1"/>
        </w:numPr>
        <w:spacing w:before="240" w:after="240"/>
        <w:ind w:left="426" w:firstLine="0"/>
        <w:rPr>
          <w:b/>
          <w:sz w:val="24"/>
        </w:rPr>
      </w:pPr>
      <w:r>
        <w:rPr>
          <w:rFonts w:hint="eastAsia"/>
          <w:b/>
          <w:sz w:val="24"/>
        </w:rPr>
        <w:t>其他设置</w:t>
      </w:r>
    </w:p>
    <w:p>
      <w:pPr>
        <w:spacing w:before="240" w:after="240"/>
        <w:ind w:left="426" w:firstLine="425" w:firstLineChars="177"/>
        <w:rPr>
          <w:sz w:val="24"/>
        </w:rPr>
      </w:pPr>
      <w:r>
        <w:rPr>
          <w:rFonts w:hint="eastAsia"/>
          <w:sz w:val="24"/>
        </w:rPr>
        <w:t>包括一些邮箱的默认项设置、登录版本、时区设置等等。</w:t>
      </w:r>
    </w:p>
    <w:p>
      <w:pPr>
        <w:spacing w:before="240" w:after="240"/>
        <w:jc w:val="center"/>
        <w:rPr>
          <w:b/>
          <w:sz w:val="24"/>
        </w:rPr>
      </w:pPr>
      <w:r>
        <w:rPr>
          <w:rFonts w:hint="eastAsia"/>
          <w:b/>
          <w:sz w:val="24"/>
        </w:rPr>
        <w:drawing>
          <wp:inline distT="0" distB="0" distL="0" distR="0">
            <wp:extent cx="5267325" cy="2886075"/>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82" cstate="print"/>
                    <a:srcRect/>
                    <a:stretch>
                      <a:fillRect/>
                    </a:stretch>
                  </pic:blipFill>
                  <pic:spPr>
                    <a:xfrm>
                      <a:off x="0" y="0"/>
                      <a:ext cx="5267325" cy="28860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43" w:name="_Toc427767180"/>
      <w:r>
        <w:rPr>
          <w:rFonts w:hint="eastAsia" w:ascii="宋体" w:hAnsi="宋体"/>
          <w:b/>
          <w:sz w:val="28"/>
        </w:rPr>
        <w:t>签名/电子名片</w:t>
      </w:r>
      <w:bookmarkEnd w:id="43"/>
    </w:p>
    <w:p>
      <w:pPr>
        <w:ind w:firstLine="485" w:firstLineChars="202"/>
        <w:rPr>
          <w:sz w:val="24"/>
        </w:rPr>
      </w:pPr>
      <w:r>
        <w:rPr>
          <w:rFonts w:hint="eastAsia"/>
          <w:sz w:val="24"/>
        </w:rPr>
        <w:t>签名/电子名片包含文本签名和电子名片签名。</w:t>
      </w:r>
    </w:p>
    <w:p>
      <w:pPr>
        <w:numPr>
          <w:ilvl w:val="2"/>
          <w:numId w:val="1"/>
        </w:numPr>
        <w:spacing w:before="240" w:after="240"/>
        <w:ind w:left="0" w:firstLine="0"/>
        <w:rPr>
          <w:b/>
          <w:sz w:val="24"/>
        </w:rPr>
      </w:pPr>
      <w:r>
        <w:rPr>
          <w:rFonts w:hint="eastAsia"/>
          <w:b/>
          <w:sz w:val="24"/>
        </w:rPr>
        <w:t>文本签名</w:t>
      </w:r>
    </w:p>
    <w:p>
      <w:pPr>
        <w:ind w:firstLine="485" w:firstLineChars="202"/>
      </w:pPr>
      <w:r>
        <w:rPr>
          <w:rFonts w:hint="eastAsia"/>
          <w:sz w:val="24"/>
        </w:rPr>
        <w:t>文本签名最多可设置10个，您可以按照需要将其中一个设为默认</w:t>
      </w:r>
      <w:r>
        <w:rPr>
          <w:rFonts w:hint="eastAsia"/>
        </w:rPr>
        <w:t>。</w:t>
      </w:r>
    </w:p>
    <w:p>
      <w:pPr>
        <w:jc w:val="center"/>
      </w:pPr>
    </w:p>
    <w:p>
      <w:pPr>
        <w:jc w:val="center"/>
      </w:pPr>
      <w:r>
        <w:rPr>
          <w:rFonts w:hint="eastAsia"/>
        </w:rPr>
        <w:drawing>
          <wp:inline distT="0" distB="0" distL="0" distR="0">
            <wp:extent cx="5267325" cy="2952750"/>
            <wp:effectExtent l="1905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83" cstate="print"/>
                    <a:srcRect/>
                    <a:stretch>
                      <a:fillRect/>
                    </a:stretch>
                  </pic:blipFill>
                  <pic:spPr>
                    <a:xfrm>
                      <a:off x="0" y="0"/>
                      <a:ext cx="5267325" cy="2952750"/>
                    </a:xfrm>
                    <a:prstGeom prst="rect">
                      <a:avLst/>
                    </a:prstGeom>
                    <a:noFill/>
                    <a:ln w="9525">
                      <a:noFill/>
                      <a:miter lim="800000"/>
                      <a:headEnd/>
                      <a:tailEnd/>
                    </a:ln>
                  </pic:spPr>
                </pic:pic>
              </a:graphicData>
            </a:graphic>
          </wp:inline>
        </w:drawing>
      </w:r>
    </w:p>
    <w:p>
      <w:pPr>
        <w:numPr>
          <w:ilvl w:val="2"/>
          <w:numId w:val="1"/>
        </w:numPr>
        <w:spacing w:before="240" w:after="240"/>
        <w:ind w:left="0" w:firstLine="0"/>
        <w:rPr>
          <w:b/>
          <w:sz w:val="24"/>
        </w:rPr>
      </w:pPr>
      <w:r>
        <w:rPr>
          <w:rFonts w:hint="eastAsia"/>
          <w:b/>
          <w:sz w:val="24"/>
        </w:rPr>
        <w:t>电子名片</w:t>
      </w:r>
    </w:p>
    <w:p>
      <w:pPr>
        <w:ind w:firstLine="405"/>
        <w:rPr>
          <w:sz w:val="24"/>
          <w:szCs w:val="24"/>
        </w:rPr>
      </w:pPr>
      <w:r>
        <w:rPr>
          <w:rFonts w:hint="eastAsia"/>
          <w:sz w:val="24"/>
          <w:szCs w:val="24"/>
        </w:rPr>
        <w:t>电子名片可以个性化设置，包括资料项、排版、底图、语言等等，最多可创建5张。</w:t>
      </w:r>
    </w:p>
    <w:p>
      <w:r>
        <w:rPr>
          <w:rFonts w:hint="eastAsia"/>
        </w:rPr>
        <w:drawing>
          <wp:inline distT="0" distB="0" distL="0" distR="0">
            <wp:extent cx="5267325" cy="3448050"/>
            <wp:effectExtent l="1905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84" cstate="print"/>
                    <a:srcRect/>
                    <a:stretch>
                      <a:fillRect/>
                    </a:stretch>
                  </pic:blipFill>
                  <pic:spPr>
                    <a:xfrm>
                      <a:off x="0" y="0"/>
                      <a:ext cx="5267325" cy="34480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44" w:name="_Toc427767181"/>
      <w:r>
        <w:rPr>
          <w:rFonts w:hint="eastAsia" w:ascii="宋体" w:hAnsi="宋体"/>
          <w:b/>
          <w:sz w:val="28"/>
        </w:rPr>
        <w:t>来信分类</w:t>
      </w:r>
      <w:bookmarkEnd w:id="44"/>
    </w:p>
    <w:p>
      <w:pPr>
        <w:spacing w:before="240" w:after="240"/>
        <w:ind w:firstLine="465"/>
        <w:rPr>
          <w:sz w:val="24"/>
        </w:rPr>
      </w:pPr>
      <w:r>
        <w:rPr>
          <w:rFonts w:hint="eastAsia"/>
          <w:sz w:val="24"/>
        </w:rPr>
        <w:t>来信分类可以对邮箱现有的和新收取到的邮件按规则进行分类。</w:t>
      </w:r>
    </w:p>
    <w:p>
      <w:pPr>
        <w:spacing w:before="240" w:after="240"/>
        <w:rPr>
          <w:b/>
          <w:sz w:val="24"/>
        </w:rPr>
      </w:pPr>
      <w:r>
        <w:rPr>
          <w:rFonts w:hint="eastAsia"/>
          <w:b/>
          <w:sz w:val="24"/>
        </w:rPr>
        <w:drawing>
          <wp:inline distT="0" distB="0" distL="0" distR="0">
            <wp:extent cx="5267325" cy="5448300"/>
            <wp:effectExtent l="1905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85" cstate="print"/>
                    <a:srcRect/>
                    <a:stretch>
                      <a:fillRect/>
                    </a:stretch>
                  </pic:blipFill>
                  <pic:spPr>
                    <a:xfrm>
                      <a:off x="0" y="0"/>
                      <a:ext cx="5267325" cy="544830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45" w:name="_Toc427767182"/>
      <w:r>
        <w:rPr>
          <w:rFonts w:hint="eastAsia" w:ascii="宋体" w:hAnsi="宋体"/>
          <w:b/>
          <w:sz w:val="28"/>
        </w:rPr>
        <w:t>帐号与邮箱中心</w:t>
      </w:r>
      <w:bookmarkEnd w:id="45"/>
    </w:p>
    <w:p>
      <w:pPr>
        <w:ind w:firstLine="405"/>
        <w:rPr>
          <w:sz w:val="24"/>
          <w:szCs w:val="24"/>
        </w:rPr>
      </w:pPr>
      <w:r>
        <w:rPr>
          <w:rFonts w:hint="eastAsia"/>
          <w:sz w:val="24"/>
          <w:szCs w:val="24"/>
        </w:rPr>
        <w:t>显示当前帐号、管理及迁移其他邮箱帐号、设置默认发件人。</w:t>
      </w:r>
    </w:p>
    <w:p>
      <w:r>
        <w:drawing>
          <wp:inline distT="0" distB="0" distL="0" distR="0">
            <wp:extent cx="5067300" cy="2343150"/>
            <wp:effectExtent l="19050" t="0" r="0" b="0"/>
            <wp:docPr id="78" name="图片 7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
                    <pic:cNvPicPr>
                      <a:picLocks noChangeAspect="1" noChangeArrowheads="1"/>
                    </pic:cNvPicPr>
                  </pic:nvPicPr>
                  <pic:blipFill>
                    <a:blip r:embed="rId86" cstate="print"/>
                    <a:srcRect/>
                    <a:stretch>
                      <a:fillRect/>
                    </a:stretch>
                  </pic:blipFill>
                  <pic:spPr>
                    <a:xfrm>
                      <a:off x="0" y="0"/>
                      <a:ext cx="5067300" cy="23431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46" w:name="_Toc427767183"/>
      <w:r>
        <w:rPr>
          <w:rFonts w:hint="eastAsia" w:ascii="宋体" w:hAnsi="宋体"/>
          <w:b/>
          <w:sz w:val="28"/>
        </w:rPr>
        <w:t>反垃圾/黑白名单</w:t>
      </w:r>
      <w:bookmarkEnd w:id="46"/>
    </w:p>
    <w:p>
      <w:pPr>
        <w:ind w:firstLine="420"/>
        <w:rPr>
          <w:sz w:val="24"/>
          <w:szCs w:val="24"/>
        </w:rPr>
      </w:pPr>
      <w:r>
        <w:rPr>
          <w:rFonts w:hint="eastAsia"/>
          <w:sz w:val="24"/>
          <w:szCs w:val="24"/>
        </w:rPr>
        <w:t>设置收到垃圾邮件时的默认处理规则，以及设置黑名单、白名单帐号。</w:t>
      </w:r>
      <w:r>
        <w:rPr>
          <w:sz w:val="24"/>
          <w:szCs w:val="24"/>
        </w:rPr>
        <w:t>如果发件人在黑名单中，则拒收其邮件</w:t>
      </w:r>
      <w:r>
        <w:rPr>
          <w:rFonts w:hint="eastAsia"/>
          <w:sz w:val="24"/>
          <w:szCs w:val="24"/>
        </w:rPr>
        <w:t>；如果</w:t>
      </w:r>
      <w:r>
        <w:rPr>
          <w:sz w:val="24"/>
          <w:szCs w:val="24"/>
        </w:rPr>
        <w:t>发件人添加到白名单中，可避开反垃圾误判</w:t>
      </w:r>
      <w:r>
        <w:rPr>
          <w:rFonts w:hint="eastAsia"/>
          <w:sz w:val="24"/>
          <w:szCs w:val="24"/>
        </w:rPr>
        <w:t>。</w:t>
      </w:r>
    </w:p>
    <w:p>
      <w:r>
        <w:rPr>
          <w:rFonts w:hint="eastAsia"/>
        </w:rPr>
        <w:drawing>
          <wp:inline distT="0" distB="0" distL="0" distR="0">
            <wp:extent cx="5267325" cy="6076950"/>
            <wp:effectExtent l="1905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87" cstate="print"/>
                    <a:srcRect/>
                    <a:stretch>
                      <a:fillRect/>
                    </a:stretch>
                  </pic:blipFill>
                  <pic:spPr>
                    <a:xfrm>
                      <a:off x="0" y="0"/>
                      <a:ext cx="5267325" cy="60769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r>
        <w:rPr>
          <w:rFonts w:ascii="宋体" w:hAnsi="宋体"/>
          <w:b/>
          <w:sz w:val="28"/>
        </w:rPr>
        <w:br w:type="page"/>
      </w:r>
      <w:bookmarkStart w:id="47" w:name="_Toc427767184"/>
      <w:r>
        <w:rPr>
          <w:rFonts w:hint="eastAsia" w:ascii="宋体" w:hAnsi="宋体"/>
          <w:b/>
          <w:sz w:val="28"/>
        </w:rPr>
        <w:t>文件夹和标签</w:t>
      </w:r>
      <w:bookmarkEnd w:id="47"/>
    </w:p>
    <w:p>
      <w:pPr>
        <w:spacing w:before="240" w:after="240" w:line="360" w:lineRule="auto"/>
        <w:ind w:firstLine="425" w:firstLineChars="177"/>
        <w:rPr>
          <w:sz w:val="24"/>
        </w:rPr>
      </w:pPr>
      <w:r>
        <w:rPr>
          <w:rFonts w:hint="eastAsia"/>
          <w:sz w:val="24"/>
        </w:rPr>
        <w:t>显示各个文件夹的容量，邮件封数等信息，同时提供一键清空、改名和删除自定义文件夹等功能；支持自定义标签，同时可以在标签管理中查看到被标记了该标签的邮件数量及总容量的统计。</w:t>
      </w:r>
    </w:p>
    <w:p>
      <w:r>
        <w:drawing>
          <wp:inline distT="0" distB="0" distL="0" distR="0">
            <wp:extent cx="5067300" cy="4410075"/>
            <wp:effectExtent l="19050" t="0" r="0" b="0"/>
            <wp:docPr id="80" name="图片 8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7"/>
                    <pic:cNvPicPr>
                      <a:picLocks noChangeAspect="1" noChangeArrowheads="1"/>
                    </pic:cNvPicPr>
                  </pic:nvPicPr>
                  <pic:blipFill>
                    <a:blip r:embed="rId88" cstate="print"/>
                    <a:srcRect/>
                    <a:stretch>
                      <a:fillRect/>
                    </a:stretch>
                  </pic:blipFill>
                  <pic:spPr>
                    <a:xfrm>
                      <a:off x="0" y="0"/>
                      <a:ext cx="5067300" cy="44100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48" w:name="_Toc427767185"/>
      <w:r>
        <w:rPr>
          <w:rFonts w:hint="eastAsia" w:ascii="宋体" w:hAnsi="宋体"/>
          <w:b/>
          <w:sz w:val="28"/>
        </w:rPr>
        <w:t>邮箱触点</w:t>
      </w:r>
      <w:bookmarkEnd w:id="48"/>
    </w:p>
    <w:p>
      <w:r>
        <w:rPr>
          <w:rFonts w:hint="eastAsia"/>
        </w:rPr>
        <w:t xml:space="preserve">    </w:t>
      </w:r>
      <w:r>
        <w:rPr>
          <w:rFonts w:hint="eastAsia"/>
          <w:sz w:val="24"/>
        </w:rPr>
        <w:t>可通过自定义设置添加常用功能，在任何点击邮箱触点，便可一键打开任一功能。</w:t>
      </w:r>
    </w:p>
    <w:p>
      <w:pPr>
        <w:spacing w:before="240" w:after="240" w:line="360" w:lineRule="auto"/>
        <w:rPr>
          <w:sz w:val="24"/>
        </w:rPr>
      </w:pPr>
      <w:r>
        <w:rPr>
          <w:rFonts w:hint="eastAsia"/>
          <w:sz w:val="24"/>
        </w:rPr>
        <w:drawing>
          <wp:inline distT="0" distB="0" distL="0" distR="0">
            <wp:extent cx="5267325" cy="3762375"/>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89" cstate="print"/>
                    <a:srcRect/>
                    <a:stretch>
                      <a:fillRect/>
                    </a:stretch>
                  </pic:blipFill>
                  <pic:spPr>
                    <a:xfrm>
                      <a:off x="0" y="0"/>
                      <a:ext cx="5267325" cy="37623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49" w:name="_Toc427767186"/>
      <w:r>
        <w:rPr>
          <w:rFonts w:hint="eastAsia" w:ascii="宋体" w:hAnsi="宋体"/>
          <w:b/>
          <w:sz w:val="28"/>
        </w:rPr>
        <w:t>多标签窗口</w:t>
      </w:r>
      <w:bookmarkEnd w:id="49"/>
    </w:p>
    <w:p>
      <w:pPr>
        <w:spacing w:before="240" w:after="240"/>
        <w:ind w:firstLine="405"/>
        <w:rPr>
          <w:sz w:val="24"/>
        </w:rPr>
      </w:pPr>
      <w:r>
        <w:rPr>
          <w:rFonts w:hint="eastAsia"/>
          <w:sz w:val="24"/>
        </w:rPr>
        <w:t>管理标签窗口，按使用习惯自定义，可对标签顺序进行排序。</w:t>
      </w:r>
    </w:p>
    <w:p>
      <w:pPr>
        <w:spacing w:before="240" w:after="240"/>
        <w:rPr>
          <w:b/>
          <w:sz w:val="24"/>
        </w:rPr>
      </w:pPr>
      <w:r>
        <w:rPr>
          <w:rFonts w:hint="eastAsia"/>
          <w:b/>
          <w:sz w:val="24"/>
        </w:rPr>
        <w:drawing>
          <wp:inline distT="0" distB="0" distL="0" distR="0">
            <wp:extent cx="5267325" cy="2943225"/>
            <wp:effectExtent l="1905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90" cstate="print"/>
                    <a:srcRect/>
                    <a:stretch>
                      <a:fillRect/>
                    </a:stretch>
                  </pic:blipFill>
                  <pic:spPr>
                    <a:xfrm>
                      <a:off x="0" y="0"/>
                      <a:ext cx="5267325" cy="29432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50" w:name="_Toc427767187"/>
      <w:r>
        <w:rPr>
          <w:rFonts w:hint="eastAsia" w:ascii="宋体" w:hAnsi="宋体"/>
          <w:b/>
          <w:sz w:val="28"/>
        </w:rPr>
        <w:t>换肤</w:t>
      </w:r>
      <w:bookmarkEnd w:id="50"/>
    </w:p>
    <w:p>
      <w:pPr>
        <w:rPr>
          <w:sz w:val="24"/>
        </w:rPr>
      </w:pPr>
      <w:r>
        <w:rPr>
          <w:rFonts w:hint="eastAsia"/>
          <w:sz w:val="24"/>
        </w:rPr>
        <w:t xml:space="preserve">    </w:t>
      </w:r>
      <w:r>
        <w:rPr>
          <w:sz w:val="24"/>
        </w:rPr>
        <w:t>点击图片后可直接更换皮肤</w:t>
      </w:r>
      <w:r>
        <w:rPr>
          <w:rFonts w:hint="eastAsia"/>
          <w:sz w:val="24"/>
        </w:rPr>
        <w:t>，多种皮肤供选择。</w:t>
      </w:r>
    </w:p>
    <w:p>
      <w:r>
        <w:drawing>
          <wp:inline distT="0" distB="0" distL="0" distR="0">
            <wp:extent cx="5267325" cy="4953000"/>
            <wp:effectExtent l="1905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91" cstate="print"/>
                    <a:srcRect/>
                    <a:stretch>
                      <a:fillRect/>
                    </a:stretch>
                  </pic:blipFill>
                  <pic:spPr>
                    <a:xfrm>
                      <a:off x="0" y="0"/>
                      <a:ext cx="5267325" cy="4953000"/>
                    </a:xfrm>
                    <a:prstGeom prst="rect">
                      <a:avLst/>
                    </a:prstGeom>
                    <a:noFill/>
                    <a:ln w="9525">
                      <a:noFill/>
                      <a:miter lim="800000"/>
                      <a:headEnd/>
                      <a:tailEnd/>
                    </a:ln>
                  </pic:spPr>
                </pic:pic>
              </a:graphicData>
            </a:graphic>
          </wp:inline>
        </w:drawing>
      </w:r>
    </w:p>
    <w:p/>
    <w:p/>
    <w:p/>
    <w:p/>
    <w:p/>
    <w:p/>
    <w:p/>
    <w:p/>
    <w:p/>
    <w:p/>
    <w:p/>
    <w:p/>
    <w:p/>
    <w:p/>
    <w:p/>
    <w:p/>
    <w:p/>
    <w:p/>
    <w:p/>
    <w:p>
      <w:pPr>
        <w:pStyle w:val="2"/>
        <w:numPr>
          <w:ilvl w:val="0"/>
          <w:numId w:val="1"/>
        </w:numPr>
        <w:spacing w:line="240" w:lineRule="auto"/>
        <w:ind w:left="0" w:firstLine="0"/>
        <w:rPr>
          <w:rFonts w:ascii="宋体" w:hAnsi="宋体"/>
        </w:rPr>
      </w:pPr>
      <w:bookmarkStart w:id="51" w:name="_Toc427767188"/>
      <w:r>
        <w:rPr>
          <w:rFonts w:hint="eastAsia" w:ascii="宋体" w:hAnsi="宋体"/>
        </w:rPr>
        <w:t>应用中心</w:t>
      </w:r>
      <w:bookmarkEnd w:id="51"/>
    </w:p>
    <w:p>
      <w:pPr>
        <w:pStyle w:val="3"/>
        <w:numPr>
          <w:ilvl w:val="1"/>
          <w:numId w:val="1"/>
        </w:numPr>
        <w:spacing w:before="240" w:after="240"/>
        <w:ind w:left="0" w:firstLine="0"/>
        <w:rPr>
          <w:rFonts w:ascii="宋体" w:hAnsi="宋体"/>
          <w:b/>
          <w:sz w:val="28"/>
        </w:rPr>
      </w:pPr>
      <w:bookmarkStart w:id="52" w:name="_Toc427767189"/>
      <w:r>
        <w:rPr>
          <w:rFonts w:hint="eastAsia" w:ascii="宋体" w:hAnsi="宋体"/>
          <w:b/>
          <w:sz w:val="28"/>
        </w:rPr>
        <w:t>反垃圾通知信</w:t>
      </w:r>
      <w:bookmarkEnd w:id="52"/>
    </w:p>
    <w:p>
      <w:pPr>
        <w:ind w:firstLine="420"/>
        <w:rPr>
          <w:sz w:val="24"/>
        </w:rPr>
      </w:pPr>
      <w:r>
        <w:rPr>
          <w:sz w:val="24"/>
        </w:rPr>
        <w:t>设置是否接收系统提醒邮件或者提醒间隔，提示垃圾邮件拦截情况</w:t>
      </w:r>
      <w:r>
        <w:rPr>
          <w:rFonts w:hint="eastAsia"/>
          <w:sz w:val="24"/>
        </w:rPr>
        <w:t>。</w:t>
      </w:r>
    </w:p>
    <w:p>
      <w:r>
        <w:drawing>
          <wp:inline distT="0" distB="0" distL="0" distR="0">
            <wp:extent cx="5267325" cy="1847850"/>
            <wp:effectExtent l="19050" t="0" r="9525"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92" cstate="print"/>
                    <a:srcRect/>
                    <a:stretch>
                      <a:fillRect/>
                    </a:stretch>
                  </pic:blipFill>
                  <pic:spPr>
                    <a:xfrm>
                      <a:off x="0" y="0"/>
                      <a:ext cx="5267325" cy="18478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53" w:name="_Toc427767190"/>
      <w:r>
        <w:rPr>
          <w:rFonts w:hint="eastAsia" w:ascii="宋体" w:hAnsi="宋体"/>
          <w:b/>
          <w:sz w:val="28"/>
        </w:rPr>
        <w:t>邮件恢复</w:t>
      </w:r>
      <w:bookmarkEnd w:id="53"/>
    </w:p>
    <w:p>
      <w:pPr>
        <w:ind w:firstLine="420"/>
        <w:rPr>
          <w:sz w:val="24"/>
          <w:szCs w:val="24"/>
        </w:rPr>
      </w:pPr>
      <w:r>
        <w:rPr>
          <w:rFonts w:hint="eastAsia"/>
          <w:sz w:val="24"/>
          <w:szCs w:val="24"/>
        </w:rPr>
        <w:t>邮件恢复可以恢复7天内删除的邮件，您可以选择将邮件至任意系统文件夹。</w:t>
      </w:r>
    </w:p>
    <w:p>
      <w:pPr>
        <w:ind w:firstLine="420"/>
        <w:rPr>
          <w:b/>
          <w:sz w:val="24"/>
          <w:szCs w:val="24"/>
        </w:rPr>
      </w:pPr>
      <w:r>
        <w:rPr>
          <w:b/>
          <w:sz w:val="24"/>
          <w:szCs w:val="24"/>
        </w:rPr>
        <w:t>温馨提示</w:t>
      </w:r>
      <w:r>
        <w:rPr>
          <w:rFonts w:hint="eastAsia"/>
          <w:b/>
          <w:sz w:val="24"/>
          <w:szCs w:val="24"/>
        </w:rPr>
        <w:t>：</w:t>
      </w:r>
    </w:p>
    <w:p>
      <w:pPr>
        <w:numPr>
          <w:ilvl w:val="0"/>
          <w:numId w:val="3"/>
        </w:numPr>
        <w:rPr>
          <w:b/>
          <w:sz w:val="24"/>
          <w:szCs w:val="24"/>
        </w:rPr>
      </w:pPr>
      <w:r>
        <w:rPr>
          <w:rFonts w:hint="eastAsia"/>
          <w:b/>
          <w:sz w:val="24"/>
          <w:szCs w:val="24"/>
        </w:rPr>
        <w:t>开启邮件恢复之前被删除的邮件无法被恢复。</w:t>
      </w:r>
    </w:p>
    <w:p>
      <w:pPr>
        <w:numPr>
          <w:ilvl w:val="0"/>
          <w:numId w:val="3"/>
        </w:numPr>
        <w:rPr>
          <w:b/>
          <w:sz w:val="24"/>
          <w:szCs w:val="24"/>
        </w:rPr>
      </w:pPr>
      <w:r>
        <w:rPr>
          <w:b/>
          <w:sz w:val="24"/>
          <w:szCs w:val="24"/>
        </w:rPr>
        <w:t>设置了自动转发同时选择不在本邮箱保留备份的邮件无法被恢复</w:t>
      </w:r>
      <w:r>
        <w:rPr>
          <w:rFonts w:hint="eastAsia"/>
          <w:b/>
          <w:sz w:val="24"/>
          <w:szCs w:val="24"/>
        </w:rPr>
        <w:t>。</w:t>
      </w:r>
    </w:p>
    <w:p>
      <w:r>
        <w:drawing>
          <wp:inline distT="0" distB="0" distL="0" distR="0">
            <wp:extent cx="5267325" cy="1771650"/>
            <wp:effectExtent l="1905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93" cstate="print"/>
                    <a:srcRect/>
                    <a:stretch>
                      <a:fillRect/>
                    </a:stretch>
                  </pic:blipFill>
                  <pic:spPr>
                    <a:xfrm>
                      <a:off x="0" y="0"/>
                      <a:ext cx="5267325" cy="17716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54" w:name="_Toc427767191"/>
      <w:r>
        <w:rPr>
          <w:rFonts w:hint="eastAsia" w:ascii="宋体" w:hAnsi="宋体"/>
          <w:b/>
          <w:sz w:val="28"/>
        </w:rPr>
        <w:t>邮件传真</w:t>
      </w:r>
      <w:bookmarkEnd w:id="54"/>
    </w:p>
    <w:p>
      <w:pPr>
        <w:ind w:firstLine="420"/>
        <w:rPr>
          <w:sz w:val="24"/>
          <w:szCs w:val="24"/>
        </w:rPr>
      </w:pPr>
      <w:r>
        <w:rPr>
          <w:rFonts w:hint="eastAsia"/>
          <w:sz w:val="24"/>
          <w:szCs w:val="24"/>
        </w:rPr>
        <w:t>通过邮箱接收和发送电子传真，无需传真机也可随时随地接收和发送传真。</w:t>
      </w:r>
    </w:p>
    <w:p>
      <w:pPr>
        <w:ind w:firstLine="420"/>
        <w:rPr>
          <w:sz w:val="24"/>
          <w:szCs w:val="24"/>
        </w:rPr>
      </w:pPr>
      <w:r>
        <w:rPr>
          <w:b/>
          <w:sz w:val="24"/>
          <w:szCs w:val="24"/>
        </w:rPr>
        <w:t>温馨提示</w:t>
      </w:r>
      <w:r>
        <w:rPr>
          <w:rFonts w:hint="eastAsia"/>
          <w:b/>
          <w:sz w:val="24"/>
          <w:szCs w:val="24"/>
        </w:rPr>
        <w:t>：</w:t>
      </w:r>
      <w:r>
        <w:rPr>
          <w:rFonts w:hint="eastAsia"/>
          <w:sz w:val="24"/>
          <w:szCs w:val="24"/>
        </w:rPr>
        <w:t>购买并开通了邮件传真服务的帐号才能正常使用邮件传真功能，未开通邮件传真服务的帐号默认不显示该功能。</w:t>
      </w:r>
    </w:p>
    <w:p>
      <w:pPr>
        <w:numPr>
          <w:ilvl w:val="2"/>
          <w:numId w:val="1"/>
        </w:numPr>
        <w:spacing w:before="240" w:after="240"/>
        <w:ind w:left="0" w:firstLine="0"/>
        <w:rPr>
          <w:b/>
          <w:sz w:val="24"/>
        </w:rPr>
      </w:pPr>
      <w:r>
        <w:rPr>
          <w:rFonts w:hint="eastAsia"/>
          <w:b/>
          <w:sz w:val="24"/>
        </w:rPr>
        <w:t>接收传真</w:t>
      </w:r>
    </w:p>
    <w:p>
      <w:pPr>
        <w:ind w:firstLine="420"/>
        <w:rPr>
          <w:sz w:val="24"/>
          <w:szCs w:val="24"/>
        </w:rPr>
      </w:pPr>
      <w:r>
        <w:rPr>
          <w:rFonts w:hint="eastAsia"/>
          <w:sz w:val="24"/>
          <w:szCs w:val="24"/>
        </w:rPr>
        <w:t>将传真总机及分机号告知对方，对方拨打总机后等待语音提示，按语音提示操作输入分机号码，传真发送成功后您可以在传真收件箱中查看和下载收到的传真。</w:t>
      </w:r>
    </w:p>
    <w:p>
      <w:pPr>
        <w:ind w:firstLine="420"/>
        <w:rPr>
          <w:sz w:val="24"/>
          <w:szCs w:val="24"/>
        </w:rPr>
      </w:pPr>
      <w:r>
        <w:rPr>
          <w:b/>
          <w:sz w:val="24"/>
          <w:szCs w:val="24"/>
        </w:rPr>
        <w:t>温馨提示</w:t>
      </w:r>
      <w:r>
        <w:rPr>
          <w:rFonts w:hint="eastAsia"/>
          <w:b/>
          <w:sz w:val="24"/>
          <w:szCs w:val="24"/>
        </w:rPr>
        <w:t>：</w:t>
      </w:r>
      <w:r>
        <w:rPr>
          <w:rFonts w:hint="eastAsia"/>
          <w:sz w:val="24"/>
          <w:szCs w:val="24"/>
        </w:rPr>
        <w:t>传真收件箱中90天以上的文件会被自动删除，建议将传真同时备份至收件箱。</w:t>
      </w:r>
    </w:p>
    <w:p>
      <w:pPr>
        <w:ind w:firstLine="420"/>
      </w:pPr>
    </w:p>
    <w:p>
      <w:r>
        <w:rPr>
          <w:rFonts w:hint="eastAsia"/>
        </w:rPr>
        <w:drawing>
          <wp:inline distT="0" distB="0" distL="0" distR="0">
            <wp:extent cx="5267325" cy="2752725"/>
            <wp:effectExtent l="1905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94" cstate="print"/>
                    <a:srcRect/>
                    <a:stretch>
                      <a:fillRect/>
                    </a:stretch>
                  </pic:blipFill>
                  <pic:spPr>
                    <a:xfrm>
                      <a:off x="0" y="0"/>
                      <a:ext cx="5267325" cy="2752725"/>
                    </a:xfrm>
                    <a:prstGeom prst="rect">
                      <a:avLst/>
                    </a:prstGeom>
                    <a:noFill/>
                    <a:ln w="9525">
                      <a:noFill/>
                      <a:miter lim="800000"/>
                      <a:headEnd/>
                      <a:tailEnd/>
                    </a:ln>
                  </pic:spPr>
                </pic:pic>
              </a:graphicData>
            </a:graphic>
          </wp:inline>
        </w:drawing>
      </w:r>
    </w:p>
    <w:p>
      <w:pPr>
        <w:numPr>
          <w:ilvl w:val="2"/>
          <w:numId w:val="1"/>
        </w:numPr>
        <w:spacing w:before="240" w:after="240"/>
        <w:ind w:left="0" w:firstLine="0"/>
        <w:rPr>
          <w:b/>
          <w:sz w:val="24"/>
        </w:rPr>
      </w:pPr>
      <w:r>
        <w:rPr>
          <w:rFonts w:hint="eastAsia"/>
          <w:b/>
          <w:sz w:val="24"/>
        </w:rPr>
        <w:t>发送传真</w:t>
      </w:r>
    </w:p>
    <w:p>
      <w:pPr>
        <w:ind w:firstLine="420"/>
        <w:rPr>
          <w:sz w:val="24"/>
          <w:szCs w:val="24"/>
        </w:rPr>
      </w:pPr>
      <w:r>
        <w:rPr>
          <w:rFonts w:hint="eastAsia"/>
          <w:sz w:val="24"/>
          <w:szCs w:val="24"/>
        </w:rPr>
        <w:t>输入对方传真总机及分机号码，添加传真图片后即可发送传真，传真发送成功后会存于传真发件箱中。</w:t>
      </w:r>
    </w:p>
    <w:p>
      <w:r>
        <w:drawing>
          <wp:inline distT="0" distB="0" distL="0" distR="0">
            <wp:extent cx="5191125" cy="3076575"/>
            <wp:effectExtent l="19050" t="0" r="9525"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noChangeArrowheads="1"/>
                    </pic:cNvPicPr>
                  </pic:nvPicPr>
                  <pic:blipFill>
                    <a:blip r:embed="rId95" cstate="print"/>
                    <a:srcRect/>
                    <a:stretch>
                      <a:fillRect/>
                    </a:stretch>
                  </pic:blipFill>
                  <pic:spPr>
                    <a:xfrm>
                      <a:off x="0" y="0"/>
                      <a:ext cx="5191125" cy="30765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55" w:name="_Toc427767192"/>
      <w:r>
        <w:rPr>
          <w:rFonts w:hint="eastAsia" w:ascii="宋体" w:hAnsi="宋体"/>
          <w:b/>
          <w:sz w:val="28"/>
        </w:rPr>
        <w:t>明信片</w:t>
      </w:r>
      <w:bookmarkEnd w:id="55"/>
    </w:p>
    <w:p>
      <w:pPr>
        <w:ind w:firstLine="420"/>
        <w:rPr>
          <w:sz w:val="24"/>
          <w:szCs w:val="24"/>
        </w:rPr>
      </w:pPr>
      <w:r>
        <w:rPr>
          <w:rFonts w:hint="eastAsia"/>
          <w:sz w:val="24"/>
          <w:szCs w:val="24"/>
        </w:rPr>
        <w:t>您可以发送电子明信片，网易提供多种模板、照片、邮票等供您选择。</w:t>
      </w:r>
    </w:p>
    <w:p>
      <w:r>
        <w:drawing>
          <wp:inline distT="0" distB="0" distL="0" distR="0">
            <wp:extent cx="5305425" cy="3724275"/>
            <wp:effectExtent l="19050" t="0" r="9525" b="0"/>
            <wp:docPr id="88" name="图片 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3"/>
                    <pic:cNvPicPr>
                      <a:picLocks noChangeAspect="1" noChangeArrowheads="1"/>
                    </pic:cNvPicPr>
                  </pic:nvPicPr>
                  <pic:blipFill>
                    <a:blip r:embed="rId96" cstate="print"/>
                    <a:srcRect/>
                    <a:stretch>
                      <a:fillRect/>
                    </a:stretch>
                  </pic:blipFill>
                  <pic:spPr>
                    <a:xfrm>
                      <a:off x="0" y="0"/>
                      <a:ext cx="5305425" cy="372427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56" w:name="_Toc427767193"/>
      <w:r>
        <w:rPr>
          <w:rFonts w:hint="eastAsia" w:ascii="宋体" w:hAnsi="宋体"/>
          <w:b/>
          <w:sz w:val="28"/>
        </w:rPr>
        <w:t>日程管理</w:t>
      </w:r>
      <w:bookmarkEnd w:id="56"/>
    </w:p>
    <w:p>
      <w:pPr>
        <w:ind w:firstLine="420"/>
        <w:rPr>
          <w:sz w:val="24"/>
          <w:szCs w:val="24"/>
        </w:rPr>
      </w:pPr>
      <w:r>
        <w:rPr>
          <w:rFonts w:hint="eastAsia"/>
          <w:sz w:val="24"/>
          <w:szCs w:val="24"/>
        </w:rPr>
        <w:t>轻松管理日程，及时提醒，事项备忘。</w:t>
      </w:r>
    </w:p>
    <w:p>
      <w:pPr>
        <w:numPr>
          <w:ilvl w:val="2"/>
          <w:numId w:val="1"/>
        </w:numPr>
        <w:spacing w:before="240" w:after="240"/>
        <w:ind w:left="0" w:firstLine="0"/>
        <w:rPr>
          <w:b/>
          <w:sz w:val="24"/>
        </w:rPr>
      </w:pPr>
      <w:r>
        <w:rPr>
          <w:rFonts w:hint="eastAsia"/>
          <w:b/>
          <w:sz w:val="24"/>
        </w:rPr>
        <w:t>添加事项</w:t>
      </w:r>
    </w:p>
    <w:p>
      <w:pPr>
        <w:ind w:firstLine="420"/>
        <w:rPr>
          <w:sz w:val="24"/>
          <w:szCs w:val="24"/>
        </w:rPr>
      </w:pPr>
      <w:r>
        <w:rPr>
          <w:rFonts w:hint="eastAsia"/>
          <w:sz w:val="24"/>
          <w:szCs w:val="24"/>
        </w:rPr>
        <w:t>点击添加事项或者直接点击日历中的某一天可以进入添加事项界面，对事项名称、提醒方式等进行设置。</w:t>
      </w:r>
    </w:p>
    <w:p>
      <w:r>
        <w:drawing>
          <wp:inline distT="0" distB="0" distL="0" distR="0">
            <wp:extent cx="5276850" cy="2371725"/>
            <wp:effectExtent l="19050" t="0" r="0" b="0"/>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noChangeArrowheads="1"/>
                    </pic:cNvPicPr>
                  </pic:nvPicPr>
                  <pic:blipFill>
                    <a:blip r:embed="rId97" cstate="print"/>
                    <a:srcRect/>
                    <a:stretch>
                      <a:fillRect/>
                    </a:stretch>
                  </pic:blipFill>
                  <pic:spPr>
                    <a:xfrm>
                      <a:off x="0" y="0"/>
                      <a:ext cx="5276850" cy="2371725"/>
                    </a:xfrm>
                    <a:prstGeom prst="rect">
                      <a:avLst/>
                    </a:prstGeom>
                    <a:noFill/>
                    <a:ln w="9525">
                      <a:noFill/>
                      <a:miter lim="800000"/>
                      <a:headEnd/>
                      <a:tailEnd/>
                    </a:ln>
                  </pic:spPr>
                </pic:pic>
              </a:graphicData>
            </a:graphic>
          </wp:inline>
        </w:drawing>
      </w:r>
    </w:p>
    <w:p>
      <w:pPr>
        <w:numPr>
          <w:ilvl w:val="2"/>
          <w:numId w:val="1"/>
        </w:numPr>
        <w:spacing w:before="240" w:after="240"/>
        <w:ind w:left="0" w:firstLine="0"/>
        <w:rPr>
          <w:b/>
          <w:sz w:val="24"/>
        </w:rPr>
      </w:pPr>
      <w:r>
        <w:rPr>
          <w:rFonts w:hint="eastAsia"/>
          <w:b/>
          <w:sz w:val="24"/>
        </w:rPr>
        <w:t>查看事项</w:t>
      </w:r>
    </w:p>
    <w:p>
      <w:pPr>
        <w:ind w:firstLine="420"/>
        <w:rPr>
          <w:sz w:val="24"/>
          <w:szCs w:val="24"/>
        </w:rPr>
      </w:pPr>
      <w:r>
        <w:rPr>
          <w:rFonts w:hint="eastAsia"/>
          <w:sz w:val="24"/>
          <w:szCs w:val="24"/>
        </w:rPr>
        <w:t>在事项列表中可以查看一段时间内所有的事项。</w:t>
      </w:r>
    </w:p>
    <w:p>
      <w:r>
        <w:drawing>
          <wp:inline distT="0" distB="0" distL="0" distR="0">
            <wp:extent cx="5276850" cy="1685925"/>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8" cstate="print"/>
                    <a:srcRect/>
                    <a:stretch>
                      <a:fillRect/>
                    </a:stretch>
                  </pic:blipFill>
                  <pic:spPr>
                    <a:xfrm>
                      <a:off x="0" y="0"/>
                      <a:ext cx="5276850" cy="1685925"/>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ascii="宋体" w:hAnsi="宋体"/>
          <w:b/>
          <w:sz w:val="28"/>
        </w:rPr>
      </w:pPr>
      <w:bookmarkStart w:id="57" w:name="_Toc427767194"/>
      <w:r>
        <w:rPr>
          <w:rFonts w:hint="eastAsia" w:ascii="宋体" w:hAnsi="宋体"/>
          <w:b/>
          <w:sz w:val="28"/>
        </w:rPr>
        <w:t>邮件自动转发</w:t>
      </w:r>
      <w:bookmarkEnd w:id="57"/>
    </w:p>
    <w:p>
      <w:pPr>
        <w:ind w:firstLine="420"/>
        <w:rPr>
          <w:sz w:val="24"/>
          <w:szCs w:val="24"/>
        </w:rPr>
      </w:pPr>
      <w:r>
        <w:rPr>
          <w:rFonts w:hint="eastAsia"/>
          <w:sz w:val="24"/>
          <w:szCs w:val="24"/>
        </w:rPr>
        <w:t>您可以设置将到达邮箱的所有邮件自动转发到指定地址。</w:t>
      </w:r>
    </w:p>
    <w:p>
      <w:r>
        <w:drawing>
          <wp:inline distT="0" distB="0" distL="0" distR="0">
            <wp:extent cx="5400675" cy="2600325"/>
            <wp:effectExtent l="19050" t="0" r="9525" b="0"/>
            <wp:docPr id="94" name="图片 94" descr="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442"/>
                    <pic:cNvPicPr>
                      <a:picLocks noChangeAspect="1" noChangeArrowheads="1"/>
                    </pic:cNvPicPr>
                  </pic:nvPicPr>
                  <pic:blipFill>
                    <a:blip r:embed="rId99" cstate="print"/>
                    <a:srcRect/>
                    <a:stretch>
                      <a:fillRect/>
                    </a:stretch>
                  </pic:blipFill>
                  <pic:spPr>
                    <a:xfrm>
                      <a:off x="0" y="0"/>
                      <a:ext cx="5400675" cy="2600325"/>
                    </a:xfrm>
                    <a:prstGeom prst="rect">
                      <a:avLst/>
                    </a:prstGeom>
                    <a:noFill/>
                    <a:ln w="9525">
                      <a:noFill/>
                      <a:miter lim="800000"/>
                      <a:headEnd/>
                      <a:tailEnd/>
                    </a:ln>
                  </pic:spPr>
                </pic:pic>
              </a:graphicData>
            </a:graphic>
          </wp:inline>
        </w:drawing>
      </w:r>
    </w:p>
    <w:p>
      <w:pPr>
        <w:pStyle w:val="3"/>
        <w:rPr>
          <w:rFonts w:ascii="微软雅黑" w:hAnsi="微软雅黑" w:eastAsia="微软雅黑"/>
          <w:b/>
          <w:sz w:val="24"/>
          <w:szCs w:val="24"/>
        </w:rPr>
      </w:pPr>
      <w:bookmarkStart w:id="58" w:name="_Toc402528206"/>
      <w:bookmarkStart w:id="59" w:name="_Toc427767195"/>
      <w:r>
        <w:rPr>
          <w:rFonts w:hint="eastAsia" w:ascii="微软雅黑" w:hAnsi="微软雅黑" w:eastAsia="微软雅黑"/>
          <w:b/>
          <w:sz w:val="24"/>
          <w:szCs w:val="24"/>
        </w:rPr>
        <w:t>9.7 手机</w:t>
      </w:r>
      <w:bookmarkEnd w:id="58"/>
      <w:r>
        <w:rPr>
          <w:rFonts w:hint="eastAsia" w:ascii="微软雅黑" w:hAnsi="微软雅黑" w:eastAsia="微软雅黑"/>
          <w:b/>
          <w:sz w:val="24"/>
          <w:szCs w:val="24"/>
        </w:rPr>
        <w:t>找回密码服务</w:t>
      </w:r>
      <w:bookmarkEnd w:id="59"/>
    </w:p>
    <w:p>
      <w:pPr>
        <w:ind w:firstLine="424" w:firstLineChars="202"/>
        <w:rPr>
          <w:rFonts w:ascii="微软雅黑" w:hAnsi="微软雅黑" w:eastAsia="微软雅黑"/>
        </w:rPr>
      </w:pPr>
      <w:r>
        <w:rPr>
          <w:rFonts w:hint="eastAsia" w:ascii="微软雅黑" w:hAnsi="微软雅黑" w:eastAsia="微软雅黑"/>
        </w:rPr>
        <w:t>你可以设置通过手机找回密码：</w:t>
      </w:r>
    </w:p>
    <w:p>
      <w:pPr>
        <w:spacing w:line="360" w:lineRule="auto"/>
        <w:rPr>
          <w:rFonts w:ascii="微软雅黑" w:hAnsi="微软雅黑" w:eastAsia="微软雅黑"/>
          <w:b/>
        </w:rPr>
      </w:pPr>
      <w:r>
        <w:rPr>
          <w:rFonts w:hint="eastAsia" w:ascii="微软雅黑" w:hAnsi="微软雅黑" w:eastAsia="微软雅黑"/>
          <w:b/>
        </w:rPr>
        <w:t>开通方法</w:t>
      </w:r>
    </w:p>
    <w:p>
      <w:pPr>
        <w:numPr>
          <w:ilvl w:val="0"/>
          <w:numId w:val="4"/>
        </w:numPr>
        <w:spacing w:line="360" w:lineRule="auto"/>
        <w:rPr>
          <w:rFonts w:ascii="微软雅黑" w:hAnsi="微软雅黑" w:eastAsia="微软雅黑"/>
        </w:rPr>
      </w:pPr>
      <w:r>
        <w:rPr>
          <w:rFonts w:hint="eastAsia" w:ascii="微软雅黑" w:hAnsi="微软雅黑" w:eastAsia="微软雅黑"/>
        </w:rPr>
        <w:t>打开邮箱右上角“设置”，点击左侧帐号信息里的“密保平台”。</w:t>
      </w:r>
    </w:p>
    <w:p>
      <w:pPr>
        <w:rPr>
          <w:rFonts w:ascii="微软雅黑" w:hAnsi="微软雅黑" w:eastAsia="微软雅黑"/>
        </w:rPr>
      </w:pPr>
      <w:r>
        <w:rPr>
          <w:rFonts w:ascii="微软雅黑" w:hAnsi="微软雅黑" w:eastAsia="微软雅黑"/>
        </w:rPr>
        <w:drawing>
          <wp:inline distT="0" distB="0" distL="0" distR="0">
            <wp:extent cx="5267325" cy="3276600"/>
            <wp:effectExtent l="19050" t="0" r="9525" b="0"/>
            <wp:docPr id="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pic:cNvPicPr>
                      <a:picLocks noChangeAspect="1" noChangeArrowheads="1"/>
                    </pic:cNvPicPr>
                  </pic:nvPicPr>
                  <pic:blipFill>
                    <a:blip r:embed="rId100" cstate="print"/>
                    <a:srcRect/>
                    <a:stretch>
                      <a:fillRect/>
                    </a:stretch>
                  </pic:blipFill>
                  <pic:spPr>
                    <a:xfrm>
                      <a:off x="0" y="0"/>
                      <a:ext cx="5267325" cy="3276600"/>
                    </a:xfrm>
                    <a:prstGeom prst="rect">
                      <a:avLst/>
                    </a:prstGeom>
                    <a:noFill/>
                    <a:ln w="9525">
                      <a:noFill/>
                      <a:miter lim="800000"/>
                      <a:headEnd/>
                      <a:tailEnd/>
                    </a:ln>
                  </pic:spPr>
                </pic:pic>
              </a:graphicData>
            </a:graphic>
          </wp:inline>
        </w:drawing>
      </w:r>
    </w:p>
    <w:p>
      <w:pPr>
        <w:numPr>
          <w:ilvl w:val="0"/>
          <w:numId w:val="4"/>
        </w:numPr>
        <w:spacing w:line="360" w:lineRule="auto"/>
        <w:rPr>
          <w:rFonts w:ascii="微软雅黑" w:hAnsi="微软雅黑" w:eastAsia="微软雅黑"/>
        </w:rPr>
      </w:pPr>
      <w:r>
        <w:rPr>
          <w:rFonts w:hint="eastAsia" w:ascii="微软雅黑" w:hAnsi="微软雅黑" w:eastAsia="微软雅黑"/>
        </w:rPr>
        <w:t>打开密保平台后点击“短信验证”或者“短信验证服务”的“去绑定”按钮。</w:t>
      </w:r>
    </w:p>
    <w:p>
      <w:pPr>
        <w:rPr>
          <w:rFonts w:ascii="微软雅黑" w:hAnsi="微软雅黑" w:eastAsia="微软雅黑"/>
        </w:rPr>
      </w:pPr>
      <w:r>
        <w:rPr>
          <w:rFonts w:ascii="微软雅黑" w:hAnsi="微软雅黑" w:eastAsia="微软雅黑"/>
        </w:rPr>
        <w:drawing>
          <wp:inline distT="0" distB="0" distL="0" distR="0">
            <wp:extent cx="5267325" cy="2781300"/>
            <wp:effectExtent l="19050" t="0" r="9525" b="0"/>
            <wp:docPr id="1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
                    <pic:cNvPicPr>
                      <a:picLocks noChangeAspect="1" noChangeArrowheads="1"/>
                    </pic:cNvPicPr>
                  </pic:nvPicPr>
                  <pic:blipFill>
                    <a:blip r:embed="rId101" cstate="print"/>
                    <a:srcRect/>
                    <a:stretch>
                      <a:fillRect/>
                    </a:stretch>
                  </pic:blipFill>
                  <pic:spPr>
                    <a:xfrm>
                      <a:off x="0" y="0"/>
                      <a:ext cx="5267325" cy="2781300"/>
                    </a:xfrm>
                    <a:prstGeom prst="rect">
                      <a:avLst/>
                    </a:prstGeom>
                    <a:noFill/>
                    <a:ln w="9525">
                      <a:noFill/>
                      <a:miter lim="800000"/>
                      <a:headEnd/>
                      <a:tailEnd/>
                    </a:ln>
                  </pic:spPr>
                </pic:pic>
              </a:graphicData>
            </a:graphic>
          </wp:inline>
        </w:drawing>
      </w:r>
    </w:p>
    <w:p>
      <w:pPr>
        <w:numPr>
          <w:ilvl w:val="0"/>
          <w:numId w:val="4"/>
        </w:numPr>
        <w:spacing w:line="360" w:lineRule="auto"/>
        <w:rPr>
          <w:rFonts w:ascii="微软雅黑" w:hAnsi="微软雅黑" w:eastAsia="微软雅黑"/>
        </w:rPr>
      </w:pPr>
      <w:r>
        <w:rPr>
          <w:rFonts w:hint="eastAsia" w:ascii="微软雅黑" w:hAnsi="微软雅黑" w:eastAsia="微软雅黑"/>
        </w:rPr>
        <w:t>输入手机号码，点击“免费获取验证码”。</w:t>
      </w:r>
    </w:p>
    <w:p>
      <w:pPr>
        <w:rPr>
          <w:rFonts w:ascii="微软雅黑" w:hAnsi="微软雅黑" w:eastAsia="微软雅黑"/>
        </w:rPr>
      </w:pPr>
      <w:r>
        <w:rPr>
          <w:rFonts w:ascii="微软雅黑" w:hAnsi="微软雅黑" w:eastAsia="微软雅黑"/>
        </w:rPr>
        <w:drawing>
          <wp:inline distT="0" distB="0" distL="0" distR="0">
            <wp:extent cx="5267325" cy="2343150"/>
            <wp:effectExtent l="19050" t="0" r="9525" b="0"/>
            <wp:docPr id="1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
                    <pic:cNvPicPr>
                      <a:picLocks noChangeAspect="1" noChangeArrowheads="1"/>
                    </pic:cNvPicPr>
                  </pic:nvPicPr>
                  <pic:blipFill>
                    <a:blip r:embed="rId102" cstate="print"/>
                    <a:srcRect/>
                    <a:stretch>
                      <a:fillRect/>
                    </a:stretch>
                  </pic:blipFill>
                  <pic:spPr>
                    <a:xfrm>
                      <a:off x="0" y="0"/>
                      <a:ext cx="5267325" cy="2343150"/>
                    </a:xfrm>
                    <a:prstGeom prst="rect">
                      <a:avLst/>
                    </a:prstGeom>
                    <a:noFill/>
                    <a:ln w="9525">
                      <a:noFill/>
                      <a:miter lim="800000"/>
                      <a:headEnd/>
                      <a:tailEnd/>
                    </a:ln>
                  </pic:spPr>
                </pic:pic>
              </a:graphicData>
            </a:graphic>
          </wp:inline>
        </w:drawing>
      </w:r>
    </w:p>
    <w:p>
      <w:pPr>
        <w:numPr>
          <w:ilvl w:val="0"/>
          <w:numId w:val="4"/>
        </w:numPr>
        <w:spacing w:line="360" w:lineRule="auto"/>
        <w:rPr>
          <w:rFonts w:ascii="微软雅黑" w:hAnsi="微软雅黑" w:eastAsia="微软雅黑"/>
        </w:rPr>
      </w:pPr>
      <w:r>
        <w:rPr>
          <w:rFonts w:hint="eastAsia" w:ascii="微软雅黑" w:hAnsi="微软雅黑" w:eastAsia="微软雅黑"/>
        </w:rPr>
        <w:t>点击“免费获取验证码”后，输入手机收到的验证码，点击“立即绑定”。</w:t>
      </w:r>
    </w:p>
    <w:p>
      <w:pPr>
        <w:rPr>
          <w:rFonts w:ascii="微软雅黑" w:hAnsi="微软雅黑" w:eastAsia="微软雅黑"/>
        </w:rPr>
      </w:pPr>
      <w:r>
        <w:rPr>
          <w:rFonts w:ascii="微软雅黑" w:hAnsi="微软雅黑" w:eastAsia="微软雅黑"/>
        </w:rPr>
        <w:drawing>
          <wp:inline distT="0" distB="0" distL="0" distR="0">
            <wp:extent cx="5267325" cy="3105150"/>
            <wp:effectExtent l="19050" t="0" r="9525" b="0"/>
            <wp:docPr id="1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
                    <pic:cNvPicPr>
                      <a:picLocks noChangeAspect="1" noChangeArrowheads="1"/>
                    </pic:cNvPicPr>
                  </pic:nvPicPr>
                  <pic:blipFill>
                    <a:blip r:embed="rId103" cstate="print"/>
                    <a:srcRect/>
                    <a:stretch>
                      <a:fillRect/>
                    </a:stretch>
                  </pic:blipFill>
                  <pic:spPr>
                    <a:xfrm>
                      <a:off x="0" y="0"/>
                      <a:ext cx="5267325" cy="3105150"/>
                    </a:xfrm>
                    <a:prstGeom prst="rect">
                      <a:avLst/>
                    </a:prstGeom>
                    <a:noFill/>
                    <a:ln w="9525">
                      <a:noFill/>
                      <a:miter lim="800000"/>
                      <a:headEnd/>
                      <a:tailEnd/>
                    </a:ln>
                  </pic:spPr>
                </pic:pic>
              </a:graphicData>
            </a:graphic>
          </wp:inline>
        </w:drawing>
      </w:r>
    </w:p>
    <w:p>
      <w:pPr>
        <w:rPr>
          <w:rFonts w:ascii="微软雅黑" w:hAnsi="微软雅黑" w:eastAsia="微软雅黑"/>
        </w:rPr>
      </w:pPr>
      <w:r>
        <w:rPr>
          <w:rFonts w:ascii="微软雅黑" w:hAnsi="微软雅黑" w:eastAsia="微软雅黑"/>
        </w:rPr>
        <w:drawing>
          <wp:inline distT="0" distB="0" distL="0" distR="0">
            <wp:extent cx="5267325" cy="3181350"/>
            <wp:effectExtent l="19050" t="0" r="9525" b="0"/>
            <wp:docPr id="1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
                    <pic:cNvPicPr>
                      <a:picLocks noChangeAspect="1" noChangeArrowheads="1"/>
                    </pic:cNvPicPr>
                  </pic:nvPicPr>
                  <pic:blipFill>
                    <a:blip r:embed="rId104" cstate="print"/>
                    <a:srcRect/>
                    <a:stretch>
                      <a:fillRect/>
                    </a:stretch>
                  </pic:blipFill>
                  <pic:spPr>
                    <a:xfrm>
                      <a:off x="0" y="0"/>
                      <a:ext cx="5267325" cy="3181350"/>
                    </a:xfrm>
                    <a:prstGeom prst="rect">
                      <a:avLst/>
                    </a:prstGeom>
                    <a:noFill/>
                    <a:ln w="9525">
                      <a:noFill/>
                      <a:miter lim="800000"/>
                      <a:headEnd/>
                      <a:tailEnd/>
                    </a:ln>
                  </pic:spPr>
                </pic:pic>
              </a:graphicData>
            </a:graphic>
          </wp:inline>
        </w:drawing>
      </w:r>
    </w:p>
    <w:p>
      <w:pPr>
        <w:pStyle w:val="3"/>
        <w:numPr>
          <w:ilvl w:val="1"/>
          <w:numId w:val="1"/>
        </w:numPr>
        <w:spacing w:before="240" w:after="240"/>
        <w:ind w:left="0" w:firstLine="0"/>
        <w:rPr>
          <w:rFonts w:hint="eastAsia" w:ascii="微软雅黑" w:hAnsi="微软雅黑" w:eastAsia="微软雅黑"/>
        </w:rPr>
      </w:pPr>
      <w:r>
        <w:rPr>
          <w:rFonts w:hint="eastAsia" w:ascii="微软雅黑" w:hAnsi="微软雅黑" w:eastAsia="微软雅黑"/>
        </w:rPr>
        <w:t>绑定成功后提示是否需要马上启用登录验证服务。</w:t>
      </w:r>
      <w:r>
        <w:rPr>
          <w:rFonts w:hint="eastAsia" w:ascii="微软雅黑" w:hAnsi="微软雅黑" w:eastAsia="微软雅黑"/>
          <w:color w:val="FF0000"/>
        </w:rPr>
        <w:t>此时请选择“暂不启用”</w:t>
      </w:r>
      <w:r>
        <w:rPr>
          <w:rFonts w:hint="eastAsia" w:ascii="微软雅黑" w:hAnsi="微软雅黑" w:eastAsia="微软雅黑"/>
        </w:rPr>
        <w:t>，否则选择“马上启用”你以后每次登录邮箱时都需要手机发送验证码。</w:t>
      </w:r>
    </w:p>
    <w:p>
      <w:pPr>
        <w:pStyle w:val="3"/>
        <w:rPr>
          <w:rFonts w:hint="eastAsia" w:ascii="微软雅黑" w:hAnsi="微软雅黑" w:eastAsia="微软雅黑"/>
          <w:b/>
          <w:sz w:val="24"/>
          <w:szCs w:val="24"/>
        </w:rPr>
      </w:pPr>
      <w:r>
        <w:rPr>
          <w:rFonts w:hint="eastAsia" w:ascii="微软雅黑" w:hAnsi="微软雅黑" w:eastAsia="微软雅黑"/>
          <w:b/>
          <w:sz w:val="24"/>
          <w:szCs w:val="24"/>
        </w:rPr>
        <w:t>9.8 邮件客户端服务器设置</w:t>
      </w:r>
    </w:p>
    <w:p>
      <w:r>
        <w:rPr>
          <w:rFonts w:hint="eastAsia"/>
          <w:b/>
          <w:bCs/>
          <w:color w:val="333333"/>
          <w:sz w:val="27"/>
          <w:szCs w:val="27"/>
          <w:shd w:val="clear" w:color="auto" w:fill="FFFFFF"/>
        </w:rPr>
        <w:t>新系统支持</w:t>
      </w:r>
      <w:r>
        <w:rPr>
          <w:rFonts w:ascii="Arial" w:hAnsi="Arial" w:cs="Arial"/>
          <w:b/>
          <w:bCs/>
          <w:color w:val="333333"/>
          <w:sz w:val="27"/>
          <w:szCs w:val="27"/>
          <w:shd w:val="clear" w:color="auto" w:fill="FFFFFF"/>
        </w:rPr>
        <w:t>foxmail、outlook等</w:t>
      </w:r>
      <w:r>
        <w:rPr>
          <w:rFonts w:ascii="Arial" w:hAnsi="Arial" w:cs="Arial"/>
          <w:color w:val="333333"/>
          <w:sz w:val="27"/>
          <w:szCs w:val="27"/>
          <w:shd w:val="clear" w:color="auto" w:fill="FFFFFF"/>
        </w:rPr>
        <w:t>客户端收发邮件，发送邮件服务器、接收邮件服务器分别为smtp.dhu.edu.cn,</w:t>
      </w:r>
      <w:r>
        <w:rPr>
          <w:rFonts w:hint="eastAsia" w:ascii="Arial" w:hAnsi="Arial" w:cs="Arial"/>
          <w:color w:val="333333"/>
          <w:sz w:val="27"/>
          <w:szCs w:val="27"/>
          <w:shd w:val="clear" w:color="auto" w:fill="FFFFFF"/>
        </w:rPr>
        <w:t xml:space="preserve"> </w:t>
      </w:r>
      <w:r>
        <w:rPr>
          <w:rFonts w:ascii="Arial" w:hAnsi="Arial" w:cs="Arial"/>
          <w:color w:val="333333"/>
          <w:sz w:val="27"/>
          <w:szCs w:val="27"/>
          <w:shd w:val="clear" w:color="auto" w:fill="FFFFFF"/>
        </w:rPr>
        <w:t>pop</w:t>
      </w:r>
      <w:r>
        <w:rPr>
          <w:rFonts w:hint="eastAsia" w:ascii="Arial" w:hAnsi="Arial" w:cs="Arial"/>
          <w:color w:val="333333"/>
          <w:sz w:val="27"/>
          <w:szCs w:val="27"/>
          <w:shd w:val="clear" w:color="auto" w:fill="FFFFFF"/>
          <w:lang w:val="en-US" w:eastAsia="zh-CN"/>
        </w:rPr>
        <w:t>3</w:t>
      </w:r>
      <w:r>
        <w:rPr>
          <w:rFonts w:ascii="Arial" w:hAnsi="Arial" w:cs="Arial"/>
          <w:color w:val="333333"/>
          <w:sz w:val="27"/>
          <w:szCs w:val="27"/>
          <w:shd w:val="clear" w:color="auto" w:fill="FFFFFF"/>
        </w:rPr>
        <w:t>.dhu.edu.cn或imap.mail.dhu.edu.cn。</w:t>
      </w:r>
    </w:p>
    <w:p>
      <w:pPr>
        <w:pStyle w:val="2"/>
        <w:numPr>
          <w:ilvl w:val="0"/>
          <w:numId w:val="1"/>
        </w:numPr>
        <w:spacing w:line="240" w:lineRule="auto"/>
        <w:ind w:left="0" w:firstLine="0"/>
        <w:rPr>
          <w:rFonts w:ascii="宋体" w:hAnsi="宋体"/>
        </w:rPr>
      </w:pPr>
      <w:bookmarkStart w:id="60" w:name="_Toc427767196"/>
      <w:r>
        <w:rPr>
          <w:rFonts w:hint="eastAsia" w:ascii="宋体" w:hAnsi="宋体"/>
        </w:rPr>
        <w:t>人工客服</w:t>
      </w:r>
      <w:bookmarkEnd w:id="60"/>
    </w:p>
    <w:p>
      <w:pPr>
        <w:ind w:firstLine="424" w:firstLineChars="202"/>
      </w:pPr>
      <w:r>
        <w:rPr>
          <w:rFonts w:hint="eastAsia"/>
        </w:rPr>
        <w:t>网易提供人工客服专线400-6281-163，如有疑问，可以随时拨打。同时，您也可以将问题发送至kf@qiye.163.com。</w:t>
      </w:r>
    </w:p>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4"/>
      <w:jc w:val="right"/>
    </w:pPr>
    <w:r>
      <w:rPr>
        <w:lang w:val="zh-CN"/>
      </w:rPr>
      <w:t xml:space="preserve"> </w:t>
    </w:r>
    <w:r>
      <w:rPr>
        <w:b/>
        <w:color w:val="FF0000"/>
        <w:sz w:val="24"/>
      </w:rPr>
      <w:fldChar w:fldCharType="begin"/>
    </w:r>
    <w:r>
      <w:rPr>
        <w:b/>
        <w:color w:val="FF0000"/>
      </w:rPr>
      <w:instrText xml:space="preserve">PAGE</w:instrText>
    </w:r>
    <w:r>
      <w:rPr>
        <w:b/>
        <w:color w:val="FF0000"/>
        <w:sz w:val="24"/>
      </w:rPr>
      <w:fldChar w:fldCharType="separate"/>
    </w:r>
    <w:r>
      <w:rPr>
        <w:b/>
        <w:color w:val="FF0000"/>
      </w:rPr>
      <w:t>52</w:t>
    </w:r>
    <w:r>
      <w:rPr>
        <w:b/>
        <w:color w:val="FF0000"/>
        <w:sz w:val="24"/>
      </w:rPr>
      <w:fldChar w:fldCharType="end"/>
    </w:r>
    <w:r>
      <w:rPr>
        <w:lang w:val="zh-CN"/>
      </w:rPr>
      <w:t xml:space="preserve"> / </w:t>
    </w:r>
    <w:r>
      <w:rPr>
        <w:szCs w:val="18"/>
      </w:rPr>
      <w:t>49</w:t>
    </w:r>
  </w:p>
  <w:p>
    <w:pPr>
      <w:ind w:firstLine="364"/>
      <w:jc w:val="center"/>
      <w:rPr>
        <w:sz w:val="18"/>
      </w:rPr>
    </w:pPr>
    <w:r>
      <w:rPr>
        <w:rFonts w:hint="eastAsia" w:ascii="微软雅黑" w:hAnsi="微软雅黑" w:eastAsia="微软雅黑"/>
        <w:color w:val="808080"/>
        <w:sz w:val="18"/>
      </w:rPr>
      <w:t>网易公司版权所有 © 1997~2015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4"/>
      <w:jc w:val="center"/>
      <w:rPr>
        <w:color w:val="80808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rFonts w:ascii="微软雅黑" w:hAnsi="微软雅黑" w:eastAsia="微软雅黑"/>
        <w:color w:val="808080"/>
        <w:sz w:val="15"/>
      </w:rP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00000009"/>
    <w:multiLevelType w:val="multilevel"/>
    <w:tmpl w:val="0000000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C180883"/>
    <w:multiLevelType w:val="multilevel"/>
    <w:tmpl w:val="1C18088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1035172"/>
    <w:multiLevelType w:val="multilevel"/>
    <w:tmpl w:val="4103517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0497"/>
    <w:rsid w:val="0002108B"/>
    <w:rsid w:val="00022B84"/>
    <w:rsid w:val="00034BB3"/>
    <w:rsid w:val="00045EF0"/>
    <w:rsid w:val="000539A5"/>
    <w:rsid w:val="0006350F"/>
    <w:rsid w:val="000A01FB"/>
    <w:rsid w:val="000A3C0F"/>
    <w:rsid w:val="000A7665"/>
    <w:rsid w:val="000B5A3C"/>
    <w:rsid w:val="000D4C29"/>
    <w:rsid w:val="000E1311"/>
    <w:rsid w:val="001117A1"/>
    <w:rsid w:val="0011327E"/>
    <w:rsid w:val="001173F6"/>
    <w:rsid w:val="00131A84"/>
    <w:rsid w:val="001355EC"/>
    <w:rsid w:val="00136684"/>
    <w:rsid w:val="00146011"/>
    <w:rsid w:val="00161FD8"/>
    <w:rsid w:val="00172A27"/>
    <w:rsid w:val="0019555B"/>
    <w:rsid w:val="001A06E1"/>
    <w:rsid w:val="001B21F6"/>
    <w:rsid w:val="001B3204"/>
    <w:rsid w:val="001B5C75"/>
    <w:rsid w:val="001D3D47"/>
    <w:rsid w:val="001E7BA2"/>
    <w:rsid w:val="001F037D"/>
    <w:rsid w:val="001F0C82"/>
    <w:rsid w:val="001F320A"/>
    <w:rsid w:val="00224C05"/>
    <w:rsid w:val="00255429"/>
    <w:rsid w:val="002620D4"/>
    <w:rsid w:val="00266186"/>
    <w:rsid w:val="0028286E"/>
    <w:rsid w:val="002A2759"/>
    <w:rsid w:val="002B78AF"/>
    <w:rsid w:val="002C797E"/>
    <w:rsid w:val="002D50A7"/>
    <w:rsid w:val="002E155A"/>
    <w:rsid w:val="002F625C"/>
    <w:rsid w:val="00303A89"/>
    <w:rsid w:val="00314E5F"/>
    <w:rsid w:val="00317D87"/>
    <w:rsid w:val="00321876"/>
    <w:rsid w:val="00362D76"/>
    <w:rsid w:val="003711A9"/>
    <w:rsid w:val="0037697D"/>
    <w:rsid w:val="00380C08"/>
    <w:rsid w:val="003C1BE2"/>
    <w:rsid w:val="003C6E92"/>
    <w:rsid w:val="003F3357"/>
    <w:rsid w:val="00407861"/>
    <w:rsid w:val="00414B14"/>
    <w:rsid w:val="00416F3A"/>
    <w:rsid w:val="00425A28"/>
    <w:rsid w:val="004367E5"/>
    <w:rsid w:val="00436E9E"/>
    <w:rsid w:val="004400FD"/>
    <w:rsid w:val="0044331B"/>
    <w:rsid w:val="004438BD"/>
    <w:rsid w:val="00453F03"/>
    <w:rsid w:val="0047332B"/>
    <w:rsid w:val="00473BEF"/>
    <w:rsid w:val="00490262"/>
    <w:rsid w:val="004B0134"/>
    <w:rsid w:val="004C32A0"/>
    <w:rsid w:val="004C799E"/>
    <w:rsid w:val="004D2102"/>
    <w:rsid w:val="004E2536"/>
    <w:rsid w:val="004F6330"/>
    <w:rsid w:val="00503282"/>
    <w:rsid w:val="00504951"/>
    <w:rsid w:val="00506BCB"/>
    <w:rsid w:val="0052079B"/>
    <w:rsid w:val="0053080B"/>
    <w:rsid w:val="00532C6E"/>
    <w:rsid w:val="00533178"/>
    <w:rsid w:val="00540083"/>
    <w:rsid w:val="00557C64"/>
    <w:rsid w:val="0056704E"/>
    <w:rsid w:val="00573C96"/>
    <w:rsid w:val="005B1E11"/>
    <w:rsid w:val="005B75DC"/>
    <w:rsid w:val="005E28AD"/>
    <w:rsid w:val="005E3151"/>
    <w:rsid w:val="00606DE0"/>
    <w:rsid w:val="0061396C"/>
    <w:rsid w:val="00615B37"/>
    <w:rsid w:val="00631748"/>
    <w:rsid w:val="00635AB5"/>
    <w:rsid w:val="0064615A"/>
    <w:rsid w:val="006555FB"/>
    <w:rsid w:val="00672591"/>
    <w:rsid w:val="00675081"/>
    <w:rsid w:val="00681F88"/>
    <w:rsid w:val="006955DD"/>
    <w:rsid w:val="006B7A2C"/>
    <w:rsid w:val="006C0A13"/>
    <w:rsid w:val="006C1669"/>
    <w:rsid w:val="006C5E1E"/>
    <w:rsid w:val="006C6CDA"/>
    <w:rsid w:val="006D3E46"/>
    <w:rsid w:val="006E0165"/>
    <w:rsid w:val="006F33CE"/>
    <w:rsid w:val="006F6E90"/>
    <w:rsid w:val="00704B08"/>
    <w:rsid w:val="007239DC"/>
    <w:rsid w:val="00724157"/>
    <w:rsid w:val="00724DBC"/>
    <w:rsid w:val="007559C5"/>
    <w:rsid w:val="00764CF8"/>
    <w:rsid w:val="00773302"/>
    <w:rsid w:val="00785625"/>
    <w:rsid w:val="00791F3C"/>
    <w:rsid w:val="00792AAC"/>
    <w:rsid w:val="007A4D38"/>
    <w:rsid w:val="007B75FD"/>
    <w:rsid w:val="007C105D"/>
    <w:rsid w:val="007C176F"/>
    <w:rsid w:val="007D7C66"/>
    <w:rsid w:val="00813137"/>
    <w:rsid w:val="008326EE"/>
    <w:rsid w:val="008348E5"/>
    <w:rsid w:val="008572E7"/>
    <w:rsid w:val="008641F4"/>
    <w:rsid w:val="008701E6"/>
    <w:rsid w:val="008944D0"/>
    <w:rsid w:val="008A334B"/>
    <w:rsid w:val="008A3E93"/>
    <w:rsid w:val="008A7541"/>
    <w:rsid w:val="008A7ED7"/>
    <w:rsid w:val="008C5DDB"/>
    <w:rsid w:val="008C6D75"/>
    <w:rsid w:val="008D102A"/>
    <w:rsid w:val="008D1C9C"/>
    <w:rsid w:val="008D7BA3"/>
    <w:rsid w:val="008F4944"/>
    <w:rsid w:val="008F4BCB"/>
    <w:rsid w:val="009006BC"/>
    <w:rsid w:val="00926B98"/>
    <w:rsid w:val="00927915"/>
    <w:rsid w:val="009315BF"/>
    <w:rsid w:val="009371EE"/>
    <w:rsid w:val="0094343A"/>
    <w:rsid w:val="00947E7E"/>
    <w:rsid w:val="00964583"/>
    <w:rsid w:val="00970E40"/>
    <w:rsid w:val="009A3514"/>
    <w:rsid w:val="009A5C2F"/>
    <w:rsid w:val="009A6BE1"/>
    <w:rsid w:val="009B67FA"/>
    <w:rsid w:val="009C062A"/>
    <w:rsid w:val="009C4B97"/>
    <w:rsid w:val="009D6A20"/>
    <w:rsid w:val="009F2503"/>
    <w:rsid w:val="009F693B"/>
    <w:rsid w:val="00A20838"/>
    <w:rsid w:val="00A2295A"/>
    <w:rsid w:val="00A36F41"/>
    <w:rsid w:val="00A42846"/>
    <w:rsid w:val="00A46B0E"/>
    <w:rsid w:val="00A62342"/>
    <w:rsid w:val="00A668C4"/>
    <w:rsid w:val="00A67E0C"/>
    <w:rsid w:val="00A77402"/>
    <w:rsid w:val="00A80653"/>
    <w:rsid w:val="00A82A0F"/>
    <w:rsid w:val="00A84F9A"/>
    <w:rsid w:val="00A94140"/>
    <w:rsid w:val="00A94CB8"/>
    <w:rsid w:val="00A953F5"/>
    <w:rsid w:val="00AB4221"/>
    <w:rsid w:val="00AD64E7"/>
    <w:rsid w:val="00AD7F2D"/>
    <w:rsid w:val="00AE0822"/>
    <w:rsid w:val="00AF0ACC"/>
    <w:rsid w:val="00AF777C"/>
    <w:rsid w:val="00B254C2"/>
    <w:rsid w:val="00B36CE0"/>
    <w:rsid w:val="00B36F40"/>
    <w:rsid w:val="00B5418B"/>
    <w:rsid w:val="00B72861"/>
    <w:rsid w:val="00B85130"/>
    <w:rsid w:val="00BB11BC"/>
    <w:rsid w:val="00BB70AE"/>
    <w:rsid w:val="00BD098D"/>
    <w:rsid w:val="00BD421E"/>
    <w:rsid w:val="00BE3235"/>
    <w:rsid w:val="00BE4F12"/>
    <w:rsid w:val="00BE7D11"/>
    <w:rsid w:val="00C1276C"/>
    <w:rsid w:val="00C15B9D"/>
    <w:rsid w:val="00C16C15"/>
    <w:rsid w:val="00C252A4"/>
    <w:rsid w:val="00C25C16"/>
    <w:rsid w:val="00C31E6A"/>
    <w:rsid w:val="00C5142B"/>
    <w:rsid w:val="00C8252B"/>
    <w:rsid w:val="00CB43CC"/>
    <w:rsid w:val="00CD4CFE"/>
    <w:rsid w:val="00CE2B06"/>
    <w:rsid w:val="00CE2DB0"/>
    <w:rsid w:val="00CF34EE"/>
    <w:rsid w:val="00CF46B5"/>
    <w:rsid w:val="00D02D23"/>
    <w:rsid w:val="00D1261C"/>
    <w:rsid w:val="00D20A2D"/>
    <w:rsid w:val="00D20E53"/>
    <w:rsid w:val="00D338CE"/>
    <w:rsid w:val="00D82B0B"/>
    <w:rsid w:val="00D8421D"/>
    <w:rsid w:val="00D91EC7"/>
    <w:rsid w:val="00DA5618"/>
    <w:rsid w:val="00DB0F5E"/>
    <w:rsid w:val="00DB75B5"/>
    <w:rsid w:val="00DD513F"/>
    <w:rsid w:val="00DD54B8"/>
    <w:rsid w:val="00E11A80"/>
    <w:rsid w:val="00E127FB"/>
    <w:rsid w:val="00E25764"/>
    <w:rsid w:val="00E5070B"/>
    <w:rsid w:val="00E52692"/>
    <w:rsid w:val="00E52E55"/>
    <w:rsid w:val="00E54CFE"/>
    <w:rsid w:val="00EA69F7"/>
    <w:rsid w:val="00EA734B"/>
    <w:rsid w:val="00EC77B6"/>
    <w:rsid w:val="00ED14A9"/>
    <w:rsid w:val="00EE2568"/>
    <w:rsid w:val="00F0079A"/>
    <w:rsid w:val="00F07F93"/>
    <w:rsid w:val="00F1761A"/>
    <w:rsid w:val="00F2000B"/>
    <w:rsid w:val="00F229BC"/>
    <w:rsid w:val="00F24576"/>
    <w:rsid w:val="00F32B5B"/>
    <w:rsid w:val="00F42013"/>
    <w:rsid w:val="00F43132"/>
    <w:rsid w:val="00F44E1B"/>
    <w:rsid w:val="00F52636"/>
    <w:rsid w:val="00F55348"/>
    <w:rsid w:val="00F672C0"/>
    <w:rsid w:val="00FA4CD5"/>
    <w:rsid w:val="00FC1532"/>
    <w:rsid w:val="00FD7EF4"/>
    <w:rsid w:val="00FF097D"/>
    <w:rsid w:val="00FF2931"/>
    <w:rsid w:val="00FF70EB"/>
    <w:rsid w:val="29883F85"/>
    <w:rsid w:val="3E3209B5"/>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19"/>
    <w:qFormat/>
    <w:uiPriority w:val="0"/>
    <w:pPr>
      <w:keepNext/>
      <w:keepLines/>
      <w:spacing w:before="340" w:after="330" w:line="576" w:lineRule="auto"/>
      <w:ind w:left="432" w:hanging="432"/>
      <w:outlineLvl w:val="0"/>
    </w:pPr>
    <w:rPr>
      <w:rFonts w:ascii="Times New Roman" w:hAnsi="Times New Roman"/>
      <w:b/>
      <w:kern w:val="44"/>
      <w:sz w:val="32"/>
    </w:rPr>
  </w:style>
  <w:style w:type="paragraph" w:styleId="3">
    <w:name w:val="heading 2"/>
    <w:basedOn w:val="1"/>
    <w:next w:val="1"/>
    <w:link w:val="20"/>
    <w:qFormat/>
    <w:uiPriority w:val="0"/>
    <w:pPr>
      <w:spacing w:line="360" w:lineRule="auto"/>
      <w:outlineLvl w:val="1"/>
    </w:pPr>
    <w:rPr>
      <w:rFonts w:ascii="Times New Roman" w:hAnsi="Times New Roman"/>
    </w:rPr>
  </w:style>
  <w:style w:type="character" w:default="1" w:styleId="13">
    <w:name w:val="Default Paragraph Font"/>
    <w:unhideWhenUsed/>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4"/>
    <w:unhideWhenUsed/>
    <w:uiPriority w:val="99"/>
    <w:rPr>
      <w:b/>
      <w:bCs/>
    </w:rPr>
  </w:style>
  <w:style w:type="paragraph" w:styleId="5">
    <w:name w:val="annotation text"/>
    <w:basedOn w:val="1"/>
    <w:link w:val="23"/>
    <w:unhideWhenUsed/>
    <w:uiPriority w:val="99"/>
    <w:pPr>
      <w:jc w:val="left"/>
    </w:pPr>
  </w:style>
  <w:style w:type="paragraph" w:styleId="6">
    <w:name w:val="Document Map"/>
    <w:basedOn w:val="1"/>
    <w:link w:val="22"/>
    <w:unhideWhenUsed/>
    <w:qFormat/>
    <w:uiPriority w:val="99"/>
    <w:rPr>
      <w:rFonts w:ascii="宋体"/>
      <w:sz w:val="18"/>
      <w:szCs w:val="18"/>
    </w:rPr>
  </w:style>
  <w:style w:type="paragraph" w:styleId="7">
    <w:name w:val="Balloon Text"/>
    <w:basedOn w:val="1"/>
    <w:link w:val="25"/>
    <w:unhideWhenUsed/>
    <w:qFormat/>
    <w:uiPriority w:val="99"/>
    <w:rPr>
      <w:sz w:val="18"/>
      <w:szCs w:val="18"/>
    </w:rPr>
  </w:style>
  <w:style w:type="paragraph" w:styleId="8">
    <w:name w:val="footer"/>
    <w:basedOn w:val="1"/>
    <w:link w:val="17"/>
    <w:qFormat/>
    <w:uiPriority w:val="0"/>
    <w:pPr>
      <w:tabs>
        <w:tab w:val="center" w:pos="4153"/>
        <w:tab w:val="right" w:pos="8306"/>
      </w:tabs>
      <w:snapToGrid w:val="0"/>
      <w:jc w:val="left"/>
    </w:pPr>
    <w:rPr>
      <w:sz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rPr>
  </w:style>
  <w:style w:type="paragraph" w:styleId="10">
    <w:name w:val="toc 1"/>
    <w:basedOn w:val="1"/>
    <w:next w:val="1"/>
    <w:uiPriority w:val="39"/>
    <w:pPr>
      <w:tabs>
        <w:tab w:val="left" w:pos="420"/>
        <w:tab w:val="right" w:leader="dot" w:pos="8296"/>
      </w:tabs>
    </w:pPr>
    <w:rPr>
      <w:rFonts w:ascii="宋体" w:hAnsi="宋体"/>
      <w:b/>
      <w:sz w:val="24"/>
    </w:rPr>
  </w:style>
  <w:style w:type="paragraph" w:styleId="11">
    <w:name w:val="toc 2"/>
    <w:basedOn w:val="1"/>
    <w:next w:val="1"/>
    <w:qFormat/>
    <w:uiPriority w:val="39"/>
    <w:pPr>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uiPriority w:val="99"/>
    <w:rPr>
      <w:color w:val="0000FF"/>
      <w:u w:val="single"/>
    </w:rPr>
  </w:style>
  <w:style w:type="character" w:styleId="15">
    <w:name w:val="annotation reference"/>
    <w:unhideWhenUsed/>
    <w:qFormat/>
    <w:uiPriority w:val="99"/>
    <w:rPr>
      <w:sz w:val="21"/>
      <w:szCs w:val="21"/>
    </w:rPr>
  </w:style>
  <w:style w:type="character" w:customStyle="1" w:styleId="17">
    <w:name w:val="页脚 Char"/>
    <w:link w:val="8"/>
    <w:uiPriority w:val="0"/>
    <w:rPr>
      <w:kern w:val="2"/>
      <w:sz w:val="18"/>
    </w:rPr>
  </w:style>
  <w:style w:type="character" w:customStyle="1" w:styleId="18">
    <w:name w:val="页眉 Char"/>
    <w:link w:val="9"/>
    <w:uiPriority w:val="0"/>
    <w:rPr>
      <w:kern w:val="2"/>
      <w:sz w:val="18"/>
    </w:rPr>
  </w:style>
  <w:style w:type="character" w:customStyle="1" w:styleId="19">
    <w:name w:val="标题 1 Char"/>
    <w:link w:val="2"/>
    <w:qFormat/>
    <w:uiPriority w:val="0"/>
    <w:rPr>
      <w:rFonts w:ascii="Times New Roman" w:hAnsi="Times New Roman"/>
      <w:b/>
      <w:kern w:val="44"/>
      <w:sz w:val="32"/>
    </w:rPr>
  </w:style>
  <w:style w:type="character" w:customStyle="1" w:styleId="20">
    <w:name w:val="标题 2 Char"/>
    <w:link w:val="3"/>
    <w:uiPriority w:val="0"/>
    <w:rPr>
      <w:rFonts w:ascii="Times New Roman" w:hAnsi="Times New Roman"/>
      <w:kern w:val="2"/>
      <w:sz w:val="21"/>
    </w:rPr>
  </w:style>
  <w:style w:type="paragraph" w:customStyle="1" w:styleId="21">
    <w:name w:val="List Paragraph"/>
    <w:basedOn w:val="1"/>
    <w:qFormat/>
    <w:uiPriority w:val="0"/>
    <w:pPr>
      <w:ind w:firstLine="420" w:firstLineChars="200"/>
    </w:pPr>
  </w:style>
  <w:style w:type="character" w:customStyle="1" w:styleId="22">
    <w:name w:val="文档结构图 Char"/>
    <w:link w:val="6"/>
    <w:semiHidden/>
    <w:qFormat/>
    <w:uiPriority w:val="99"/>
    <w:rPr>
      <w:rFonts w:ascii="宋体"/>
      <w:kern w:val="2"/>
      <w:sz w:val="18"/>
      <w:szCs w:val="18"/>
    </w:rPr>
  </w:style>
  <w:style w:type="character" w:customStyle="1" w:styleId="23">
    <w:name w:val="批注文字 Char"/>
    <w:link w:val="5"/>
    <w:semiHidden/>
    <w:qFormat/>
    <w:uiPriority w:val="99"/>
    <w:rPr>
      <w:kern w:val="2"/>
      <w:sz w:val="21"/>
    </w:rPr>
  </w:style>
  <w:style w:type="character" w:customStyle="1" w:styleId="24">
    <w:name w:val="批注主题 Char"/>
    <w:link w:val="4"/>
    <w:semiHidden/>
    <w:qFormat/>
    <w:uiPriority w:val="99"/>
    <w:rPr>
      <w:b/>
      <w:bCs/>
      <w:kern w:val="2"/>
      <w:sz w:val="21"/>
    </w:rPr>
  </w:style>
  <w:style w:type="character" w:customStyle="1" w:styleId="25">
    <w:name w:val="批注框文本 Char"/>
    <w:link w:val="7"/>
    <w:semiHidden/>
    <w:qFormat/>
    <w:uiPriority w:val="99"/>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jpe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8" Type="http://schemas.openxmlformats.org/officeDocument/2006/relationships/fontTable" Target="fontTable.xml"/><Relationship Id="rId107" Type="http://schemas.openxmlformats.org/officeDocument/2006/relationships/customXml" Target="../customXml/item2.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24E22C-AA35-4A2A-9FA3-7DBD875CE2EE}">
  <ds:schemaRefs/>
</ds:datastoreItem>
</file>

<file path=docProps/app.xml><?xml version="1.0" encoding="utf-8"?>
<Properties xmlns="http://schemas.openxmlformats.org/officeDocument/2006/extended-properties" xmlns:vt="http://schemas.openxmlformats.org/officeDocument/2006/docPropsVTypes">
  <Template>Normal</Template>
  <Company>ease</Company>
  <Pages>53</Pages>
  <Words>1662</Words>
  <Characters>9478</Characters>
  <Lines>78</Lines>
  <Paragraphs>22</Paragraphs>
  <TotalTime>0</TotalTime>
  <ScaleCrop>false</ScaleCrop>
  <LinksUpToDate>false</LinksUpToDate>
  <CharactersWithSpaces>11118</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2015-08-19T09:01:00Z</dcterms:created>
  <dc:creator>ease</dc:creator>
  <cp:lastModifiedBy>user</cp:lastModifiedBy>
  <cp:lastPrinted>2411-12-30T00:00:00Z</cp:lastPrinted>
  <dcterms:modified xsi:type="dcterms:W3CDTF">2016-12-23T08:07:36Z</dcterms:modified>
  <dc:title>网易企业邮箱5.0</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